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05961DFC" w:rsidR="000E2975" w:rsidRPr="007D3297" w:rsidRDefault="000E2975" w:rsidP="00BB31A3">
      <w:pPr>
        <w:tabs>
          <w:tab w:val="center" w:pos="4536"/>
          <w:tab w:val="right" w:pos="9072"/>
        </w:tabs>
        <w:rPr>
          <w:rFonts w:eastAsia="宋体"/>
          <w:b/>
          <w:sz w:val="22"/>
          <w:szCs w:val="22"/>
          <w:lang w:eastAsia="zh-CN"/>
        </w:rPr>
      </w:pPr>
      <w:r w:rsidRPr="007D3297">
        <w:rPr>
          <w:rFonts w:eastAsia="宋体"/>
          <w:b/>
          <w:sz w:val="22"/>
          <w:szCs w:val="22"/>
          <w:lang w:eastAsia="zh-CN"/>
        </w:rPr>
        <w:t xml:space="preserve">3GPP TSG-RAN WG1 </w:t>
      </w:r>
      <w:r w:rsidR="00156DCC" w:rsidRPr="007D3297">
        <w:rPr>
          <w:rFonts w:eastAsia="宋体"/>
          <w:b/>
          <w:sz w:val="22"/>
          <w:szCs w:val="22"/>
          <w:lang w:eastAsia="zh-CN"/>
        </w:rPr>
        <w:t xml:space="preserve">Meeting </w:t>
      </w:r>
      <w:r w:rsidR="007F402E" w:rsidRPr="007D3297">
        <w:rPr>
          <w:rFonts w:eastAsia="宋体"/>
          <w:b/>
          <w:sz w:val="22"/>
          <w:szCs w:val="22"/>
          <w:lang w:eastAsia="zh-CN"/>
        </w:rPr>
        <w:t>#</w:t>
      </w:r>
      <w:r w:rsidR="005A225F" w:rsidRPr="007D3297">
        <w:rPr>
          <w:rFonts w:eastAsia="宋体"/>
          <w:b/>
          <w:sz w:val="22"/>
          <w:szCs w:val="22"/>
          <w:lang w:eastAsia="zh-CN"/>
        </w:rPr>
        <w:t>1</w:t>
      </w:r>
      <w:r w:rsidR="00930EC8" w:rsidRPr="007D3297">
        <w:rPr>
          <w:rFonts w:eastAsia="宋体" w:hint="eastAsia"/>
          <w:b/>
          <w:sz w:val="22"/>
          <w:szCs w:val="22"/>
          <w:lang w:eastAsia="zh-CN"/>
        </w:rPr>
        <w:t>20</w:t>
      </w:r>
      <w:r w:rsidR="005667BC" w:rsidRPr="007D3297">
        <w:rPr>
          <w:rFonts w:eastAsia="宋体"/>
          <w:b/>
          <w:sz w:val="22"/>
          <w:szCs w:val="22"/>
          <w:lang w:eastAsia="zh-CN"/>
        </w:rPr>
        <w:t>bis</w:t>
      </w:r>
      <w:r w:rsidRPr="007D3297">
        <w:rPr>
          <w:rFonts w:eastAsia="宋体"/>
          <w:b/>
          <w:sz w:val="22"/>
          <w:szCs w:val="22"/>
          <w:lang w:eastAsia="zh-CN"/>
        </w:rPr>
        <w:t xml:space="preserve">                                       </w:t>
      </w:r>
      <w:r w:rsidR="00C76E62" w:rsidRPr="007D3297">
        <w:rPr>
          <w:rFonts w:eastAsia="宋体"/>
          <w:b/>
          <w:sz w:val="22"/>
          <w:szCs w:val="22"/>
          <w:lang w:eastAsia="zh-CN"/>
        </w:rPr>
        <w:t xml:space="preserve">        </w:t>
      </w:r>
      <w:r w:rsidR="00674164" w:rsidRPr="007D3297">
        <w:rPr>
          <w:rFonts w:eastAsia="宋体"/>
          <w:b/>
          <w:sz w:val="22"/>
          <w:szCs w:val="22"/>
          <w:lang w:eastAsia="zh-CN"/>
        </w:rPr>
        <w:tab/>
      </w:r>
      <w:r w:rsidR="00C76E62" w:rsidRPr="007D3297">
        <w:rPr>
          <w:rFonts w:eastAsia="宋体"/>
          <w:b/>
          <w:sz w:val="22"/>
          <w:szCs w:val="22"/>
          <w:lang w:eastAsia="zh-CN"/>
        </w:rPr>
        <w:t xml:space="preserve"> </w:t>
      </w:r>
      <w:r w:rsidR="00F856D7" w:rsidRPr="007D3297">
        <w:rPr>
          <w:rFonts w:eastAsia="宋体"/>
          <w:b/>
          <w:sz w:val="22"/>
          <w:szCs w:val="22"/>
          <w:lang w:eastAsia="zh-CN"/>
        </w:rPr>
        <w:t>R1-</w:t>
      </w:r>
      <w:r w:rsidR="00280D5F" w:rsidRPr="007D3297">
        <w:rPr>
          <w:rFonts w:eastAsia="宋体"/>
          <w:b/>
          <w:sz w:val="22"/>
          <w:szCs w:val="22"/>
          <w:lang w:eastAsia="zh-CN"/>
        </w:rPr>
        <w:t>2</w:t>
      </w:r>
      <w:r w:rsidR="00930EC8" w:rsidRPr="007D3297">
        <w:rPr>
          <w:rFonts w:eastAsia="宋体"/>
          <w:b/>
          <w:sz w:val="22"/>
          <w:szCs w:val="22"/>
          <w:lang w:eastAsia="zh-CN"/>
        </w:rPr>
        <w:t>50</w:t>
      </w:r>
      <w:r w:rsidR="0060205A">
        <w:rPr>
          <w:rFonts w:eastAsia="宋体"/>
          <w:b/>
          <w:sz w:val="22"/>
          <w:szCs w:val="22"/>
          <w:lang w:eastAsia="zh-CN"/>
        </w:rPr>
        <w:t>2291</w:t>
      </w:r>
    </w:p>
    <w:p w14:paraId="0579010B" w14:textId="7CBA9113" w:rsidR="00FD1CB2" w:rsidRPr="007D3297" w:rsidRDefault="005667BC" w:rsidP="00BB31A3">
      <w:pPr>
        <w:pStyle w:val="a5"/>
        <w:tabs>
          <w:tab w:val="left" w:pos="1800"/>
        </w:tabs>
        <w:ind w:left="1800" w:hanging="1800"/>
        <w:rPr>
          <w:rFonts w:ascii="Times New Roman" w:eastAsia="宋体" w:hAnsi="Times New Roman"/>
          <w:sz w:val="22"/>
          <w:szCs w:val="22"/>
          <w:lang w:eastAsia="zh-CN"/>
        </w:rPr>
      </w:pPr>
      <w:r w:rsidRPr="007D3297">
        <w:rPr>
          <w:rFonts w:ascii="Times New Roman" w:eastAsia="宋体" w:hAnsi="Times New Roman"/>
          <w:sz w:val="22"/>
          <w:szCs w:val="22"/>
          <w:lang w:eastAsia="zh-CN"/>
        </w:rPr>
        <w:t>Wuhan</w:t>
      </w:r>
      <w:r w:rsidR="002848CB" w:rsidRPr="007D3297">
        <w:rPr>
          <w:rFonts w:ascii="Times New Roman" w:eastAsia="宋体" w:hAnsi="Times New Roman"/>
          <w:sz w:val="22"/>
          <w:szCs w:val="22"/>
          <w:lang w:eastAsia="zh-CN"/>
        </w:rPr>
        <w:t>,</w:t>
      </w:r>
      <w:r w:rsidR="0046423D" w:rsidRPr="007D3297">
        <w:rPr>
          <w:rFonts w:ascii="Times New Roman" w:eastAsia="宋体" w:hAnsi="Times New Roman"/>
          <w:sz w:val="22"/>
          <w:szCs w:val="22"/>
          <w:lang w:eastAsia="zh-CN"/>
        </w:rPr>
        <w:t xml:space="preserve"> </w:t>
      </w:r>
      <w:r w:rsidRPr="007D3297">
        <w:rPr>
          <w:rFonts w:ascii="Times New Roman" w:eastAsia="宋体" w:hAnsi="Times New Roman"/>
          <w:sz w:val="22"/>
          <w:szCs w:val="22"/>
          <w:lang w:eastAsia="zh-CN"/>
        </w:rPr>
        <w:t>China</w:t>
      </w:r>
      <w:r w:rsidR="0046423D" w:rsidRPr="007D3297">
        <w:rPr>
          <w:rFonts w:ascii="Times New Roman" w:eastAsia="宋体" w:hAnsi="Times New Roman"/>
          <w:sz w:val="22"/>
          <w:szCs w:val="22"/>
          <w:lang w:eastAsia="zh-CN"/>
        </w:rPr>
        <w:t>,</w:t>
      </w:r>
      <w:r w:rsidR="00156DCC" w:rsidRPr="007D3297">
        <w:rPr>
          <w:rFonts w:ascii="Times New Roman" w:eastAsia="宋体" w:hAnsi="Times New Roman"/>
          <w:sz w:val="22"/>
          <w:szCs w:val="22"/>
          <w:lang w:eastAsia="zh-CN"/>
        </w:rPr>
        <w:t xml:space="preserve"> </w:t>
      </w:r>
      <w:r w:rsidRPr="007D3297">
        <w:rPr>
          <w:rFonts w:ascii="Times New Roman" w:eastAsia="宋体" w:hAnsi="Times New Roman"/>
          <w:sz w:val="22"/>
          <w:szCs w:val="22"/>
          <w:lang w:eastAsia="zh-CN"/>
        </w:rPr>
        <w:t>April</w:t>
      </w:r>
      <w:r w:rsidR="004B61BF" w:rsidRPr="007D3297">
        <w:rPr>
          <w:rFonts w:ascii="Times New Roman" w:eastAsia="宋体" w:hAnsi="Times New Roman"/>
          <w:sz w:val="22"/>
          <w:szCs w:val="22"/>
          <w:lang w:eastAsia="zh-CN"/>
        </w:rPr>
        <w:t xml:space="preserve"> </w:t>
      </w:r>
      <w:r w:rsidR="00930EC8" w:rsidRPr="007D3297">
        <w:rPr>
          <w:rFonts w:ascii="Times New Roman" w:eastAsia="宋体" w:hAnsi="Times New Roman"/>
          <w:sz w:val="22"/>
          <w:szCs w:val="22"/>
          <w:lang w:eastAsia="zh-CN"/>
        </w:rPr>
        <w:t>7</w:t>
      </w:r>
      <w:r w:rsidR="0057342F" w:rsidRPr="007D3297">
        <w:rPr>
          <w:rFonts w:ascii="Times New Roman" w:eastAsia="宋体" w:hAnsi="Times New Roman"/>
          <w:sz w:val="22"/>
          <w:szCs w:val="22"/>
          <w:vertAlign w:val="superscript"/>
          <w:lang w:eastAsia="zh-CN"/>
        </w:rPr>
        <w:t>th</w:t>
      </w:r>
      <w:r w:rsidR="002B3FC8" w:rsidRPr="007D3297">
        <w:rPr>
          <w:rFonts w:ascii="Times New Roman" w:eastAsia="宋体" w:hAnsi="Times New Roman"/>
          <w:sz w:val="22"/>
          <w:szCs w:val="22"/>
          <w:lang w:eastAsia="zh-CN"/>
        </w:rPr>
        <w:t>-</w:t>
      </w:r>
      <w:r w:rsidRPr="007D3297">
        <w:rPr>
          <w:rFonts w:ascii="Times New Roman" w:eastAsia="宋体" w:hAnsi="Times New Roman"/>
          <w:sz w:val="22"/>
          <w:szCs w:val="22"/>
          <w:lang w:eastAsia="zh-CN"/>
        </w:rPr>
        <w:t>11</w:t>
      </w:r>
      <w:r w:rsidR="00EF176B" w:rsidRPr="007D3297">
        <w:rPr>
          <w:rFonts w:ascii="Times New Roman" w:eastAsia="宋体" w:hAnsi="Times New Roman"/>
          <w:sz w:val="22"/>
          <w:szCs w:val="22"/>
          <w:vertAlign w:val="superscript"/>
          <w:lang w:eastAsia="zh-CN"/>
        </w:rPr>
        <w:t>th</w:t>
      </w:r>
      <w:r w:rsidR="0016035C" w:rsidRPr="007D3297">
        <w:rPr>
          <w:rFonts w:ascii="Times New Roman" w:eastAsia="宋体" w:hAnsi="Times New Roman"/>
          <w:sz w:val="22"/>
          <w:szCs w:val="22"/>
          <w:lang w:eastAsia="zh-CN"/>
        </w:rPr>
        <w:t>, 20</w:t>
      </w:r>
      <w:r w:rsidR="005A225F" w:rsidRPr="007D3297">
        <w:rPr>
          <w:rFonts w:ascii="Times New Roman" w:eastAsia="宋体" w:hAnsi="Times New Roman"/>
          <w:sz w:val="22"/>
          <w:szCs w:val="22"/>
          <w:lang w:eastAsia="zh-CN"/>
        </w:rPr>
        <w:t>2</w:t>
      </w:r>
      <w:r w:rsidR="00930EC8" w:rsidRPr="007D3297">
        <w:rPr>
          <w:rFonts w:ascii="Times New Roman" w:eastAsia="宋体" w:hAnsi="Times New Roman"/>
          <w:sz w:val="22"/>
          <w:szCs w:val="22"/>
          <w:lang w:eastAsia="zh-CN"/>
        </w:rPr>
        <w:t>5</w:t>
      </w:r>
    </w:p>
    <w:p w14:paraId="0E29B534" w14:textId="77777777" w:rsidR="00BE781B" w:rsidRPr="007D3297" w:rsidRDefault="00BE781B" w:rsidP="00BB31A3">
      <w:pPr>
        <w:pStyle w:val="a5"/>
        <w:tabs>
          <w:tab w:val="clear" w:pos="4536"/>
          <w:tab w:val="left" w:pos="1800"/>
        </w:tabs>
        <w:ind w:left="1800" w:hanging="1800"/>
        <w:rPr>
          <w:rFonts w:ascii="Times New Roman" w:eastAsia="宋体" w:hAnsi="Times New Roman"/>
          <w:sz w:val="22"/>
          <w:szCs w:val="22"/>
          <w:lang w:eastAsia="zh-CN"/>
        </w:rPr>
      </w:pPr>
      <w:r w:rsidRPr="007D3297">
        <w:rPr>
          <w:rFonts w:ascii="Times New Roman" w:eastAsia="宋体" w:hAnsi="Times New Roman"/>
          <w:sz w:val="22"/>
          <w:szCs w:val="22"/>
          <w:lang w:eastAsia="zh-CN"/>
        </w:rPr>
        <w:t>Source:</w:t>
      </w:r>
      <w:r w:rsidRPr="007D3297">
        <w:rPr>
          <w:rFonts w:ascii="Times New Roman" w:eastAsia="宋体" w:hAnsi="Times New Roman"/>
          <w:sz w:val="22"/>
          <w:szCs w:val="22"/>
          <w:lang w:eastAsia="zh-CN"/>
        </w:rPr>
        <w:tab/>
      </w:r>
      <w:r w:rsidR="00914077" w:rsidRPr="007D3297">
        <w:rPr>
          <w:rFonts w:ascii="Times New Roman" w:eastAsia="宋体" w:hAnsi="Times New Roman"/>
          <w:sz w:val="22"/>
          <w:szCs w:val="22"/>
          <w:lang w:eastAsia="zh-CN"/>
        </w:rPr>
        <w:t>OPPO</w:t>
      </w:r>
    </w:p>
    <w:p w14:paraId="711933D3" w14:textId="7D0CE2CD" w:rsidR="00BE781B" w:rsidRPr="007D3297" w:rsidRDefault="00BE781B" w:rsidP="00BB31A3">
      <w:pPr>
        <w:pStyle w:val="a5"/>
        <w:tabs>
          <w:tab w:val="clear" w:pos="4536"/>
          <w:tab w:val="left" w:pos="1800"/>
        </w:tabs>
        <w:ind w:left="1800" w:hanging="1800"/>
        <w:rPr>
          <w:rFonts w:ascii="Times New Roman" w:eastAsia="宋体" w:hAnsi="Times New Roman"/>
          <w:sz w:val="22"/>
          <w:szCs w:val="22"/>
          <w:lang w:eastAsia="zh-CN"/>
        </w:rPr>
      </w:pPr>
      <w:r w:rsidRPr="007D3297">
        <w:rPr>
          <w:rFonts w:ascii="Times New Roman" w:hAnsi="Times New Roman"/>
          <w:sz w:val="22"/>
          <w:szCs w:val="22"/>
        </w:rPr>
        <w:t>Title:</w:t>
      </w:r>
      <w:r w:rsidRPr="007D3297">
        <w:rPr>
          <w:rFonts w:ascii="Times New Roman" w:hAnsi="Times New Roman"/>
          <w:sz w:val="22"/>
          <w:szCs w:val="22"/>
        </w:rPr>
        <w:tab/>
      </w:r>
      <w:r w:rsidR="00C51BDF" w:rsidRPr="007D3297">
        <w:rPr>
          <w:rFonts w:ascii="Times New Roman" w:hAnsi="Times New Roman"/>
          <w:sz w:val="22"/>
          <w:szCs w:val="22"/>
        </w:rPr>
        <w:t>Additional study on AI/ML-based</w:t>
      </w:r>
      <w:r w:rsidR="00DF75D9" w:rsidRPr="007D3297">
        <w:rPr>
          <w:rFonts w:ascii="Times New Roman" w:hAnsi="Times New Roman"/>
          <w:sz w:val="22"/>
          <w:szCs w:val="22"/>
        </w:rPr>
        <w:t xml:space="preserve"> CSI</w:t>
      </w:r>
      <w:r w:rsidR="00010BEA" w:rsidRPr="007D3297">
        <w:rPr>
          <w:rFonts w:ascii="Times New Roman" w:hAnsi="Times New Roman"/>
          <w:sz w:val="22"/>
          <w:szCs w:val="22"/>
        </w:rPr>
        <w:t xml:space="preserve"> compression</w:t>
      </w:r>
    </w:p>
    <w:p w14:paraId="6EE61EBC" w14:textId="1CD9E2CA" w:rsidR="00BE781B" w:rsidRPr="007D3297" w:rsidRDefault="00BE781B" w:rsidP="00BB31A3">
      <w:pPr>
        <w:pStyle w:val="a5"/>
        <w:tabs>
          <w:tab w:val="left" w:pos="1800"/>
        </w:tabs>
        <w:rPr>
          <w:rFonts w:ascii="Times New Roman" w:eastAsia="宋体" w:hAnsi="Times New Roman"/>
          <w:sz w:val="22"/>
          <w:szCs w:val="22"/>
          <w:lang w:eastAsia="zh-CN"/>
        </w:rPr>
      </w:pPr>
      <w:r w:rsidRPr="007D3297">
        <w:rPr>
          <w:rFonts w:ascii="Times New Roman" w:hAnsi="Times New Roman"/>
          <w:sz w:val="22"/>
          <w:szCs w:val="22"/>
        </w:rPr>
        <w:t>Agenda Item:</w:t>
      </w:r>
      <w:r w:rsidRPr="007D3297">
        <w:rPr>
          <w:rFonts w:ascii="Times New Roman" w:hAnsi="Times New Roman"/>
          <w:sz w:val="22"/>
          <w:szCs w:val="22"/>
        </w:rPr>
        <w:tab/>
      </w:r>
      <w:r w:rsidR="005A225F" w:rsidRPr="007D3297">
        <w:rPr>
          <w:rFonts w:ascii="Times New Roman" w:eastAsia="宋体" w:hAnsi="Times New Roman"/>
          <w:sz w:val="22"/>
          <w:szCs w:val="22"/>
          <w:lang w:eastAsia="zh-CN"/>
        </w:rPr>
        <w:t>9</w:t>
      </w:r>
      <w:r w:rsidR="0026633B" w:rsidRPr="007D3297">
        <w:rPr>
          <w:rFonts w:ascii="Times New Roman" w:eastAsia="宋体" w:hAnsi="Times New Roman"/>
          <w:sz w:val="22"/>
          <w:szCs w:val="22"/>
          <w:lang w:eastAsia="zh-CN"/>
        </w:rPr>
        <w:t>.</w:t>
      </w:r>
      <w:r w:rsidR="000F2645" w:rsidRPr="007D3297">
        <w:rPr>
          <w:rFonts w:ascii="Times New Roman" w:eastAsia="宋体" w:hAnsi="Times New Roman"/>
          <w:sz w:val="22"/>
          <w:szCs w:val="22"/>
          <w:lang w:eastAsia="zh-CN"/>
        </w:rPr>
        <w:t>1.</w:t>
      </w:r>
      <w:r w:rsidR="000C2CEB" w:rsidRPr="007D3297">
        <w:rPr>
          <w:rFonts w:ascii="Times New Roman" w:eastAsia="宋体" w:hAnsi="Times New Roman"/>
          <w:sz w:val="22"/>
          <w:szCs w:val="22"/>
          <w:lang w:eastAsia="zh-CN"/>
        </w:rPr>
        <w:t>4.1</w:t>
      </w:r>
    </w:p>
    <w:p w14:paraId="0D360085" w14:textId="40569E24" w:rsidR="00BE781B" w:rsidRPr="007D3297" w:rsidRDefault="00BE781B" w:rsidP="00BB31A3">
      <w:pPr>
        <w:pStyle w:val="a5"/>
        <w:tabs>
          <w:tab w:val="left" w:pos="1800"/>
        </w:tabs>
        <w:rPr>
          <w:rFonts w:ascii="Times New Roman" w:hAnsi="Times New Roman"/>
          <w:sz w:val="22"/>
          <w:szCs w:val="22"/>
        </w:rPr>
      </w:pPr>
      <w:r w:rsidRPr="007D3297">
        <w:rPr>
          <w:rFonts w:ascii="Times New Roman" w:hAnsi="Times New Roman"/>
          <w:sz w:val="22"/>
          <w:szCs w:val="22"/>
        </w:rPr>
        <w:t>Document for:</w:t>
      </w:r>
      <w:r w:rsidRPr="007D3297">
        <w:rPr>
          <w:rFonts w:ascii="Times New Roman" w:hAnsi="Times New Roman"/>
          <w:sz w:val="22"/>
          <w:szCs w:val="22"/>
        </w:rPr>
        <w:tab/>
        <w:t>Discussion</w:t>
      </w:r>
      <w:r w:rsidR="001B244C" w:rsidRPr="007D3297">
        <w:rPr>
          <w:rFonts w:ascii="Times New Roman" w:hAnsi="Times New Roman"/>
          <w:sz w:val="22"/>
          <w:szCs w:val="22"/>
        </w:rPr>
        <w:t xml:space="preserve"> and Decision</w:t>
      </w:r>
    </w:p>
    <w:p w14:paraId="6BBEA948" w14:textId="77777777" w:rsidR="00FE5799" w:rsidRPr="007D3297" w:rsidRDefault="00FE5799" w:rsidP="00BB31A3">
      <w:pPr>
        <w:pBdr>
          <w:bottom w:val="single" w:sz="4" w:space="0" w:color="auto"/>
        </w:pBdr>
        <w:tabs>
          <w:tab w:val="left" w:pos="2552"/>
        </w:tabs>
      </w:pPr>
    </w:p>
    <w:p w14:paraId="0C712D7D" w14:textId="77777777" w:rsidR="00FE5799" w:rsidRPr="007D3297" w:rsidRDefault="00FE5799" w:rsidP="00BB31A3">
      <w:pPr>
        <w:pStyle w:val="1"/>
        <w:spacing w:before="180"/>
        <w:ind w:left="562" w:hanging="562"/>
        <w:rPr>
          <w:rFonts w:ascii="Times New Roman" w:hAnsi="Times New Roman" w:cs="Times New Roman"/>
        </w:rPr>
      </w:pPr>
      <w:r w:rsidRPr="007D3297">
        <w:rPr>
          <w:rFonts w:ascii="Times New Roman" w:hAnsi="Times New Roman" w:cs="Times New Roman"/>
        </w:rPr>
        <w:t>Introduction</w:t>
      </w:r>
    </w:p>
    <w:p w14:paraId="3D4B2906" w14:textId="64E4F63B" w:rsidR="00D9207A" w:rsidRPr="007D3297" w:rsidRDefault="00C03066" w:rsidP="00BB31A3">
      <w:pPr>
        <w:pStyle w:val="a0"/>
        <w:rPr>
          <w:rFonts w:eastAsia="宋体"/>
          <w:lang w:eastAsia="zh-CN"/>
        </w:rPr>
      </w:pPr>
      <w:r w:rsidRPr="007D3297">
        <w:rPr>
          <w:rFonts w:eastAsia="宋体"/>
          <w:lang w:eastAsia="zh-CN"/>
        </w:rPr>
        <w:t>In 3GPP RAN</w:t>
      </w:r>
      <w:r w:rsidR="008662D1" w:rsidRPr="007D3297">
        <w:rPr>
          <w:rFonts w:eastAsia="宋体"/>
          <w:lang w:eastAsia="zh-CN"/>
        </w:rPr>
        <w:t>1</w:t>
      </w:r>
      <w:r w:rsidR="00193BAA" w:rsidRPr="007D3297">
        <w:rPr>
          <w:rFonts w:eastAsia="宋体"/>
          <w:lang w:eastAsia="zh-CN"/>
        </w:rPr>
        <w:t>#1</w:t>
      </w:r>
      <w:r w:rsidR="005667BC" w:rsidRPr="007D3297">
        <w:rPr>
          <w:rFonts w:eastAsia="宋体"/>
          <w:lang w:eastAsia="zh-CN"/>
        </w:rPr>
        <w:t>20</w:t>
      </w:r>
      <w:r w:rsidRPr="007D3297">
        <w:rPr>
          <w:rFonts w:eastAsia="宋体"/>
          <w:lang w:eastAsia="zh-CN"/>
        </w:rPr>
        <w:t xml:space="preserve">, some agreements on the additional study on AI/ML-based CSI compression have been made as follows [1]. In this contribution, we present our views on </w:t>
      </w:r>
      <w:r w:rsidR="00EA0A8A" w:rsidRPr="007D3297">
        <w:rPr>
          <w:rFonts w:eastAsia="宋体"/>
          <w:lang w:eastAsia="zh-CN"/>
        </w:rPr>
        <w:t xml:space="preserve">inter-vendor collaboration and necessary specification impacts issues. </w:t>
      </w:r>
    </w:p>
    <w:p w14:paraId="0567C669" w14:textId="447E58B5" w:rsidR="00B15049" w:rsidRPr="007D3297" w:rsidRDefault="00B15049" w:rsidP="00BB31A3">
      <w:pPr>
        <w:pStyle w:val="a0"/>
        <w:rPr>
          <w:rFonts w:eastAsia="宋体"/>
          <w:lang w:eastAsia="zh-CN"/>
        </w:rPr>
      </w:pPr>
      <w:r w:rsidRPr="007D3297">
        <w:rPr>
          <w:noProof/>
        </w:rPr>
        <mc:AlternateContent>
          <mc:Choice Requires="wps">
            <w:drawing>
              <wp:inline distT="0" distB="0" distL="0" distR="0" wp14:anchorId="4B0FC530" wp14:editId="014D06D0">
                <wp:extent cx="5762343" cy="6791022"/>
                <wp:effectExtent l="0" t="0" r="10160"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343" cy="6791022"/>
                        </a:xfrm>
                        <a:prstGeom prst="rect">
                          <a:avLst/>
                        </a:prstGeom>
                        <a:solidFill>
                          <a:srgbClr val="FFFFFF"/>
                        </a:solidFill>
                        <a:ln w="6350">
                          <a:solidFill>
                            <a:srgbClr val="000000"/>
                          </a:solidFill>
                          <a:miter lim="800000"/>
                          <a:headEnd/>
                          <a:tailEnd/>
                        </a:ln>
                      </wps:spPr>
                      <wps:txbx>
                        <w:txbxContent>
                          <w:p w14:paraId="13E6D3F1" w14:textId="77777777" w:rsidR="00A01BE1" w:rsidRPr="00507F52" w:rsidRDefault="00A01BE1" w:rsidP="00610D68">
                            <w:pPr>
                              <w:rPr>
                                <w:rFonts w:eastAsia="等线"/>
                                <w:b/>
                                <w:lang w:eastAsia="zh-CN"/>
                              </w:rPr>
                            </w:pPr>
                            <w:r w:rsidRPr="00507F52">
                              <w:rPr>
                                <w:rFonts w:eastAsia="等线" w:hint="eastAsia"/>
                                <w:b/>
                                <w:lang w:eastAsia="zh-CN"/>
                              </w:rPr>
                              <w:t>Conclusion</w:t>
                            </w:r>
                          </w:p>
                          <w:p w14:paraId="195D90C1" w14:textId="02B544C8" w:rsidR="00A01BE1" w:rsidRPr="00AA7000" w:rsidRDefault="00A01BE1" w:rsidP="00610D68">
                            <w:pPr>
                              <w:rPr>
                                <w:rFonts w:eastAsia="等线"/>
                                <w:lang w:eastAsia="zh-CN"/>
                              </w:rPr>
                            </w:pPr>
                            <w:r w:rsidRPr="00AA7000">
                              <w:rPr>
                                <w:rFonts w:eastAsia="等线" w:hint="eastAsia"/>
                                <w:lang w:eastAsia="zh-CN"/>
                              </w:rPr>
                              <w:t>U</w:t>
                            </w:r>
                            <w:r w:rsidRPr="00AA7000">
                              <w:t>nder 10% UCI loss,</w:t>
                            </w:r>
                            <w:r>
                              <w:t xml:space="preserve"> </w:t>
                            </w:r>
                            <w:r w:rsidRPr="00AA7000">
                              <w:t>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05E8ACFC" w14:textId="77777777" w:rsidR="00A01BE1" w:rsidRPr="00AA7000" w:rsidRDefault="00A01BE1" w:rsidP="00610D68">
                            <w:pPr>
                              <w:rPr>
                                <w:rFonts w:eastAsia="等线"/>
                                <w:highlight w:val="green"/>
                                <w:lang w:eastAsia="zh-CN"/>
                              </w:rPr>
                            </w:pPr>
                            <w:r w:rsidRPr="00AA7000">
                              <w:rPr>
                                <w:rFonts w:eastAsia="等线" w:hint="eastAsia"/>
                                <w:highlight w:val="green"/>
                                <w:lang w:eastAsia="zh-CN"/>
                              </w:rPr>
                              <w:t>Agreement</w:t>
                            </w:r>
                          </w:p>
                          <w:p w14:paraId="4A40E6BC" w14:textId="77777777" w:rsidR="00A01BE1" w:rsidRPr="00AA7000" w:rsidRDefault="00A01BE1" w:rsidP="00610D68">
                            <w:r w:rsidRPr="00AA7000">
                              <w:rPr>
                                <w:rFonts w:eastAsia="等线" w:hint="eastAsia"/>
                                <w:lang w:eastAsia="zh-CN"/>
                              </w:rPr>
                              <w:t xml:space="preserve">Investigate </w:t>
                            </w:r>
                            <w:r w:rsidRPr="00AA7000">
                              <w:t>the following approaches for signaling support for mitigating the impact of UCI loss</w:t>
                            </w:r>
                          </w:p>
                          <w:p w14:paraId="36E09410" w14:textId="77777777" w:rsidR="00A01BE1" w:rsidRPr="00AA7000" w:rsidRDefault="00A01BE1" w:rsidP="00610D68">
                            <w:pPr>
                              <w:numPr>
                                <w:ilvl w:val="0"/>
                                <w:numId w:val="24"/>
                              </w:numPr>
                              <w:suppressAutoHyphens/>
                              <w:spacing w:after="180"/>
                              <w:contextualSpacing/>
                              <w:jc w:val="both"/>
                              <w:rPr>
                                <w:lang w:eastAsia="ko-KR"/>
                              </w:rPr>
                            </w:pPr>
                            <w:r w:rsidRPr="00AA7000">
                              <w:rPr>
                                <w:lang w:eastAsia="ko-KR"/>
                              </w:rPr>
                              <w:t>NW-signaling to reset of historical CSI information at UE</w:t>
                            </w:r>
                          </w:p>
                          <w:p w14:paraId="15D82815" w14:textId="153A8218" w:rsidR="00A01BE1" w:rsidRPr="00AA7000" w:rsidRDefault="00A01BE1" w:rsidP="00610D68">
                            <w:pPr>
                              <w:numPr>
                                <w:ilvl w:val="0"/>
                                <w:numId w:val="24"/>
                              </w:numPr>
                              <w:suppressAutoHyphens/>
                              <w:spacing w:after="180"/>
                              <w:contextualSpacing/>
                              <w:jc w:val="both"/>
                              <w:rPr>
                                <w:bCs/>
                                <w:iCs/>
                                <w:lang w:eastAsia="ko-KR"/>
                              </w:rPr>
                            </w:pPr>
                            <w:r w:rsidRPr="00AA7000">
                              <w:rPr>
                                <w:lang w:eastAsia="ko-KR"/>
                              </w:rPr>
                              <w:t>NW-triggered CSI retransmission</w:t>
                            </w:r>
                          </w:p>
                          <w:p w14:paraId="20867CE8" w14:textId="77777777" w:rsidR="00A01BE1" w:rsidRPr="00AA7000" w:rsidRDefault="00A01BE1" w:rsidP="00610D68">
                            <w:pPr>
                              <w:rPr>
                                <w:rFonts w:eastAsia="等线"/>
                                <w:lang w:eastAsia="zh-CN"/>
                              </w:rPr>
                            </w:pPr>
                            <w:r w:rsidRPr="00AA7000">
                              <w:rPr>
                                <w:rFonts w:eastAsia="等线" w:hint="eastAsia"/>
                                <w:lang w:eastAsia="zh-CN"/>
                              </w:rPr>
                              <w:t>Conclusion</w:t>
                            </w:r>
                          </w:p>
                          <w:p w14:paraId="627298DE" w14:textId="77777777" w:rsidR="00A01BE1" w:rsidRPr="00AA7000" w:rsidRDefault="00A01BE1" w:rsidP="00610D68">
                            <w:pPr>
                              <w:rPr>
                                <w:rFonts w:eastAsia="等线"/>
                                <w:lang w:eastAsia="zh-CN"/>
                              </w:rPr>
                            </w:pPr>
                            <w:r w:rsidRPr="00AA7000">
                              <w:rPr>
                                <w:rFonts w:eastAsia="等线" w:hint="eastAsia"/>
                                <w:lang w:eastAsia="zh-CN"/>
                              </w:rPr>
                              <w:t>F</w:t>
                            </w:r>
                            <w:r w:rsidRPr="00AA7000">
                              <w:t xml:space="preserve">or direction A, performance impact, if any, due to NW / UE data distribution mismatch </w:t>
                            </w:r>
                            <w:r w:rsidRPr="00AA7000">
                              <w:rPr>
                                <w:rFonts w:eastAsia="宋体"/>
                                <w:lang w:eastAsia="zh-CN"/>
                              </w:rPr>
                              <w:t xml:space="preserve">with </w:t>
                            </w:r>
                            <w:r w:rsidRPr="00AA7000">
                              <w:rPr>
                                <w:rFonts w:eastAsia="等线"/>
                                <w:lang w:eastAsia="zh-CN"/>
                              </w:rPr>
                              <w:t>respect to UE side additional condition</w:t>
                            </w:r>
                            <w:r w:rsidRPr="00AA7000">
                              <w:t xml:space="preserve"> can be addressed</w:t>
                            </w:r>
                            <w:r w:rsidRPr="00AA7000">
                              <w:rPr>
                                <w:rFonts w:eastAsia="等线" w:hint="eastAsia"/>
                                <w:lang w:eastAsia="zh-CN"/>
                              </w:rPr>
                              <w:t>.</w:t>
                            </w:r>
                          </w:p>
                          <w:p w14:paraId="255E836C" w14:textId="77777777" w:rsidR="00A01BE1" w:rsidRPr="00AA7000" w:rsidRDefault="00A01BE1" w:rsidP="00610D68">
                            <w:pPr>
                              <w:rPr>
                                <w:rFonts w:eastAsia="等线"/>
                                <w:highlight w:val="green"/>
                                <w:lang w:eastAsia="zh-CN"/>
                              </w:rPr>
                            </w:pPr>
                            <w:r w:rsidRPr="00AA7000">
                              <w:rPr>
                                <w:rFonts w:eastAsia="等线" w:hint="eastAsia"/>
                                <w:highlight w:val="green"/>
                                <w:lang w:eastAsia="zh-CN"/>
                              </w:rPr>
                              <w:t>Agreement</w:t>
                            </w:r>
                          </w:p>
                          <w:p w14:paraId="35E49E33" w14:textId="77777777" w:rsidR="00A01BE1" w:rsidRPr="00AA7000" w:rsidRDefault="00A01BE1" w:rsidP="00610D68">
                            <w:pPr>
                              <w:rPr>
                                <w:rFonts w:eastAsia="等线"/>
                                <w:lang w:eastAsia="zh-CN"/>
                              </w:rPr>
                            </w:pPr>
                            <w:r w:rsidRPr="00AA7000">
                              <w:t>In Options 3a-1 and 4-1, the exchanged dataset or the model parameters can be associated with an ID</w:t>
                            </w:r>
                            <w:r w:rsidRPr="00AA7000">
                              <w:rPr>
                                <w:rFonts w:eastAsia="等线" w:hint="eastAsia"/>
                                <w:lang w:eastAsia="zh-CN"/>
                              </w:rPr>
                              <w:t xml:space="preserve"> for </w:t>
                            </w:r>
                            <w:r w:rsidRPr="00AA7000">
                              <w:rPr>
                                <w:rFonts w:eastAsia="等线"/>
                                <w:lang w:eastAsia="zh-CN"/>
                              </w:rPr>
                              <w:t>pairing</w:t>
                            </w:r>
                            <w:r w:rsidRPr="00AA7000">
                              <w:rPr>
                                <w:rFonts w:eastAsia="等线" w:hint="eastAsia"/>
                                <w:lang w:eastAsia="zh-CN"/>
                              </w:rPr>
                              <w:t xml:space="preserve"> related discussion, then</w:t>
                            </w:r>
                          </w:p>
                          <w:p w14:paraId="1E95EDCF" w14:textId="77777777" w:rsidR="00A01BE1" w:rsidRPr="00AA7000" w:rsidRDefault="00A01BE1" w:rsidP="00610D68">
                            <w:pPr>
                              <w:pStyle w:val="aa"/>
                              <w:numPr>
                                <w:ilvl w:val="0"/>
                                <w:numId w:val="25"/>
                              </w:numPr>
                              <w:suppressAutoHyphens/>
                              <w:spacing w:after="180"/>
                              <w:jc w:val="both"/>
                            </w:pPr>
                            <w:r w:rsidRPr="00AA7000">
                              <w:rPr>
                                <w:rFonts w:eastAsia="宋体"/>
                                <w:lang w:eastAsia="zh-CN"/>
                              </w:rPr>
                              <w:t xml:space="preserve">The same ID can be used for UE to collect </w:t>
                            </w:r>
                            <w:r w:rsidRPr="00AA7000">
                              <w:rPr>
                                <w:rFonts w:eastAsia="宋体" w:hint="eastAsia"/>
                                <w:lang w:eastAsia="zh-CN"/>
                              </w:rPr>
                              <w:t xml:space="preserve">UE-side target CSI </w:t>
                            </w:r>
                            <w:r w:rsidRPr="00AA7000">
                              <w:rPr>
                                <w:rFonts w:eastAsia="宋体"/>
                                <w:lang w:eastAsia="zh-CN"/>
                              </w:rPr>
                              <w:t>for UE-side training</w:t>
                            </w:r>
                            <w:r w:rsidRPr="00AA7000">
                              <w:rPr>
                                <w:rFonts w:eastAsia="宋体" w:hint="eastAsia"/>
                                <w:lang w:eastAsia="zh-CN"/>
                              </w:rPr>
                              <w:t xml:space="preserve"> </w:t>
                            </w:r>
                          </w:p>
                          <w:p w14:paraId="78D0EB86" w14:textId="77777777" w:rsidR="00A01BE1" w:rsidRPr="00AA7000" w:rsidRDefault="00A01BE1" w:rsidP="00610D68">
                            <w:pPr>
                              <w:pStyle w:val="aa"/>
                              <w:numPr>
                                <w:ilvl w:val="0"/>
                                <w:numId w:val="25"/>
                              </w:numPr>
                              <w:suppressAutoHyphens/>
                              <w:spacing w:after="180"/>
                              <w:jc w:val="both"/>
                            </w:pPr>
                            <w:r w:rsidRPr="00AA7000">
                              <w:t>The same ID can be used for applicability inquiry and reporting</w:t>
                            </w:r>
                          </w:p>
                          <w:p w14:paraId="01E85EE8" w14:textId="77777777" w:rsidR="00A01BE1" w:rsidRPr="00AA7000" w:rsidRDefault="00A01BE1" w:rsidP="00610D68">
                            <w:pPr>
                              <w:pStyle w:val="aa"/>
                              <w:numPr>
                                <w:ilvl w:val="0"/>
                                <w:numId w:val="25"/>
                              </w:numPr>
                              <w:suppressAutoHyphens/>
                              <w:spacing w:after="180"/>
                              <w:jc w:val="both"/>
                            </w:pPr>
                            <w:r w:rsidRPr="00AA7000">
                              <w:rPr>
                                <w:rFonts w:eastAsia="宋体"/>
                                <w:lang w:eastAsia="zh-CN"/>
                              </w:rPr>
                              <w:t>The same ID can be used for inference configuration</w:t>
                            </w:r>
                          </w:p>
                          <w:p w14:paraId="4A8D9B0F" w14:textId="77777777" w:rsidR="00A01BE1" w:rsidRPr="00AA7000" w:rsidRDefault="00A01BE1" w:rsidP="00610D68">
                            <w:pPr>
                              <w:pStyle w:val="aa"/>
                              <w:numPr>
                                <w:ilvl w:val="0"/>
                                <w:numId w:val="25"/>
                              </w:numPr>
                              <w:suppressAutoHyphens/>
                              <w:spacing w:after="180"/>
                              <w:jc w:val="both"/>
                            </w:pPr>
                            <w:r w:rsidRPr="00AA7000">
                              <w:rPr>
                                <w:rFonts w:eastAsia="宋体"/>
                              </w:rPr>
                              <w:t xml:space="preserve">FFS: </w:t>
                            </w:r>
                            <w:r w:rsidRPr="00AA7000">
                              <w:rPr>
                                <w:rFonts w:eastAsia="宋体" w:hint="eastAsia"/>
                                <w:lang w:eastAsia="zh-CN"/>
                              </w:rPr>
                              <w:t xml:space="preserve">whether </w:t>
                            </w:r>
                            <w:r w:rsidRPr="00AA7000">
                              <w:rPr>
                                <w:rFonts w:eastAsia="宋体"/>
                                <w:lang w:eastAsia="zh-CN"/>
                              </w:rPr>
                              <w:t>ID</w:t>
                            </w:r>
                            <w:r w:rsidRPr="00AA7000">
                              <w:rPr>
                                <w:rFonts w:eastAsia="宋体" w:hint="eastAsia"/>
                                <w:lang w:eastAsia="zh-CN"/>
                              </w:rPr>
                              <w:t>/even same ID</w:t>
                            </w:r>
                            <w:r w:rsidRPr="00AA7000">
                              <w:rPr>
                                <w:rFonts w:eastAsia="宋体"/>
                                <w:lang w:eastAsia="zh-CN"/>
                              </w:rPr>
                              <w:t xml:space="preserve"> </w:t>
                            </w:r>
                            <w:r w:rsidRPr="00AA7000">
                              <w:rPr>
                                <w:rFonts w:eastAsia="宋体" w:hint="eastAsia"/>
                                <w:lang w:eastAsia="zh-CN"/>
                              </w:rPr>
                              <w:t>is needed</w:t>
                            </w:r>
                            <w:r w:rsidRPr="00AA7000">
                              <w:rPr>
                                <w:rFonts w:eastAsia="宋体"/>
                                <w:lang w:eastAsia="zh-CN"/>
                              </w:rPr>
                              <w:t xml:space="preserve"> for monitoring configuration</w:t>
                            </w:r>
                          </w:p>
                          <w:p w14:paraId="358271CF" w14:textId="77777777" w:rsidR="00A01BE1" w:rsidRPr="00AA7000" w:rsidRDefault="00A01BE1" w:rsidP="00610D68">
                            <w:pPr>
                              <w:pStyle w:val="aa"/>
                              <w:numPr>
                                <w:ilvl w:val="0"/>
                                <w:numId w:val="25"/>
                              </w:numPr>
                              <w:suppressAutoHyphens/>
                              <w:spacing w:after="180"/>
                              <w:jc w:val="both"/>
                            </w:pPr>
                            <w:r w:rsidRPr="00AA7000">
                              <w:rPr>
                                <w:rFonts w:eastAsia="宋体" w:hint="eastAsia"/>
                                <w:lang w:eastAsia="zh-CN"/>
                              </w:rPr>
                              <w:t>FFS: where the ID is assigned</w:t>
                            </w:r>
                          </w:p>
                          <w:p w14:paraId="117DDB3C" w14:textId="5B5E89A4" w:rsidR="00A01BE1" w:rsidRPr="00AA7000" w:rsidRDefault="00A01BE1" w:rsidP="00610D68">
                            <w:pPr>
                              <w:pStyle w:val="aa"/>
                              <w:numPr>
                                <w:ilvl w:val="0"/>
                                <w:numId w:val="25"/>
                              </w:numPr>
                              <w:suppressAutoHyphens/>
                              <w:spacing w:after="180"/>
                              <w:jc w:val="both"/>
                            </w:pPr>
                            <w:r w:rsidRPr="00AA7000">
                              <w:rPr>
                                <w:rFonts w:eastAsia="宋体" w:hint="eastAsia"/>
                                <w:lang w:eastAsia="zh-CN"/>
                              </w:rPr>
                              <w:t>Note: whether the purpose for pair will be specified will be discussed separately.</w:t>
                            </w:r>
                          </w:p>
                          <w:p w14:paraId="24503F3A" w14:textId="77777777" w:rsidR="00A01BE1" w:rsidRPr="00AA7000" w:rsidRDefault="00A01BE1" w:rsidP="00610D68">
                            <w:pPr>
                              <w:rPr>
                                <w:rFonts w:eastAsia="等线"/>
                                <w:highlight w:val="green"/>
                                <w:lang w:eastAsia="zh-CN"/>
                              </w:rPr>
                            </w:pPr>
                            <w:r w:rsidRPr="00AA7000">
                              <w:rPr>
                                <w:rFonts w:eastAsia="等线" w:hint="eastAsia"/>
                                <w:highlight w:val="green"/>
                                <w:lang w:eastAsia="zh-CN"/>
                              </w:rPr>
                              <w:t>Agreement</w:t>
                            </w:r>
                          </w:p>
                          <w:p w14:paraId="359650EA" w14:textId="77777777" w:rsidR="00A01BE1" w:rsidRPr="00AA7000" w:rsidRDefault="00A01BE1" w:rsidP="00610D68">
                            <w:r w:rsidRPr="00AA7000">
                              <w:t xml:space="preserve">For inter-vendor-collaboration Options 3a-1 and 4-1 in Direction A, </w:t>
                            </w:r>
                            <w:r w:rsidRPr="00AA7000">
                              <w:rPr>
                                <w:rFonts w:eastAsia="等线" w:hint="eastAsia"/>
                                <w:lang w:eastAsia="zh-CN"/>
                              </w:rPr>
                              <w:t>p</w:t>
                            </w:r>
                            <w:r w:rsidRPr="00AA7000">
                              <w:t xml:space="preserve">erformance target </w:t>
                            </w:r>
                            <w:r w:rsidRPr="00AA7000">
                              <w:rPr>
                                <w:rFonts w:eastAsia="等线" w:hint="eastAsia"/>
                                <w:lang w:eastAsia="zh-CN"/>
                              </w:rPr>
                              <w:t xml:space="preserve">is confirmed </w:t>
                            </w:r>
                            <w:r w:rsidRPr="00AA7000">
                              <w:t>as additional information along with the exchanged dataset or the model parameters.</w:t>
                            </w:r>
                          </w:p>
                          <w:p w14:paraId="62AAE75D" w14:textId="77777777" w:rsidR="00A01BE1" w:rsidRPr="00AA7000" w:rsidRDefault="00A01BE1" w:rsidP="00610D68">
                            <w:pPr>
                              <w:pStyle w:val="aa"/>
                              <w:numPr>
                                <w:ilvl w:val="0"/>
                                <w:numId w:val="25"/>
                              </w:numPr>
                              <w:tabs>
                                <w:tab w:val="num" w:pos="0"/>
                              </w:tabs>
                              <w:suppressAutoHyphens/>
                              <w:spacing w:after="180"/>
                              <w:jc w:val="both"/>
                            </w:pPr>
                            <w:r w:rsidRPr="00AA7000">
                              <w:t>FFS: type of performance metric</w:t>
                            </w:r>
                          </w:p>
                          <w:p w14:paraId="517ACA21" w14:textId="77777777" w:rsidR="00A01BE1" w:rsidRPr="00AA7000" w:rsidRDefault="00A01BE1" w:rsidP="00610D68">
                            <w:pPr>
                              <w:pStyle w:val="aa"/>
                              <w:numPr>
                                <w:ilvl w:val="0"/>
                                <w:numId w:val="25"/>
                              </w:numPr>
                              <w:tabs>
                                <w:tab w:val="num" w:pos="0"/>
                              </w:tabs>
                              <w:suppressAutoHyphens/>
                              <w:spacing w:after="180"/>
                              <w:jc w:val="both"/>
                            </w:pPr>
                            <w:r w:rsidRPr="00AA7000">
                              <w:t>FFS: input data for evaluating the performance</w:t>
                            </w:r>
                          </w:p>
                          <w:p w14:paraId="4727B667" w14:textId="77777777" w:rsidR="00A01BE1" w:rsidRPr="00AA7000" w:rsidRDefault="00A01BE1" w:rsidP="00610D68">
                            <w:pPr>
                              <w:rPr>
                                <w:rFonts w:eastAsia="等线"/>
                                <w:lang w:eastAsia="zh-CN"/>
                              </w:rPr>
                            </w:pPr>
                            <w:r w:rsidRPr="00AA7000">
                              <w:rPr>
                                <w:rFonts w:eastAsia="等线" w:hint="eastAsia"/>
                                <w:lang w:eastAsia="zh-CN"/>
                              </w:rPr>
                              <w:t>Conclusion</w:t>
                            </w:r>
                          </w:p>
                          <w:p w14:paraId="598D6A1A" w14:textId="77777777" w:rsidR="00A01BE1" w:rsidRPr="00AA7000" w:rsidRDefault="00A01BE1" w:rsidP="00610D68">
                            <w:pPr>
                              <w:pStyle w:val="aa"/>
                              <w:numPr>
                                <w:ilvl w:val="0"/>
                                <w:numId w:val="26"/>
                              </w:numPr>
                              <w:tabs>
                                <w:tab w:val="num" w:pos="720"/>
                              </w:tabs>
                              <w:suppressAutoHyphens/>
                              <w:spacing w:after="180"/>
                              <w:jc w:val="both"/>
                              <w:rPr>
                                <w:rFonts w:eastAsia="宋体"/>
                              </w:rPr>
                            </w:pPr>
                            <w:r w:rsidRPr="00AA7000">
                              <w:rPr>
                                <w:rFonts w:eastAsia="宋体"/>
                              </w:rPr>
                              <w:t xml:space="preserve">Direction C with standardized model ensures a minimum performance requirement. </w:t>
                            </w:r>
                          </w:p>
                          <w:p w14:paraId="212C5BBC" w14:textId="77777777" w:rsidR="00A01BE1" w:rsidRPr="00AA7000" w:rsidRDefault="00A01BE1" w:rsidP="00610D68">
                            <w:pPr>
                              <w:pStyle w:val="aa"/>
                              <w:numPr>
                                <w:ilvl w:val="1"/>
                                <w:numId w:val="26"/>
                              </w:numPr>
                              <w:tabs>
                                <w:tab w:val="num" w:pos="1440"/>
                              </w:tabs>
                              <w:suppressAutoHyphens/>
                              <w:spacing w:after="180"/>
                              <w:jc w:val="both"/>
                              <w:rPr>
                                <w:rFonts w:eastAsia="宋体"/>
                              </w:rPr>
                            </w:pPr>
                            <w:r w:rsidRPr="00AA7000">
                              <w:rPr>
                                <w:rFonts w:eastAsia="宋体"/>
                              </w:rPr>
                              <w:t xml:space="preserve">The </w:t>
                            </w:r>
                            <w:r w:rsidRPr="00AA7000">
                              <w:rPr>
                                <w:rFonts w:eastAsia="宋体" w:hint="eastAsia"/>
                                <w:lang w:eastAsia="zh-CN"/>
                              </w:rPr>
                              <w:t xml:space="preserve">so called </w:t>
                            </w:r>
                            <w:r w:rsidRPr="00AA7000">
                              <w:rPr>
                                <w:rFonts w:eastAsia="宋体"/>
                              </w:rPr>
                              <w:t xml:space="preserve">fully specified reference model </w:t>
                            </w:r>
                            <w:r w:rsidRPr="00AA7000">
                              <w:rPr>
                                <w:rFonts w:eastAsia="宋体" w:hint="eastAsia"/>
                                <w:lang w:eastAsia="zh-CN"/>
                              </w:rPr>
                              <w:t xml:space="preserve">discussed in RAN1 </w:t>
                            </w:r>
                            <w:r w:rsidRPr="00AA7000">
                              <w:rPr>
                                <w:rFonts w:eastAsia="宋体"/>
                              </w:rPr>
                              <w:t>for Direction C is</w:t>
                            </w:r>
                            <w:r w:rsidRPr="00AA7000">
                              <w:rPr>
                                <w:rFonts w:eastAsia="宋体" w:hint="eastAsia"/>
                                <w:lang w:eastAsia="zh-CN"/>
                              </w:rPr>
                              <w:t xml:space="preserve"> assumed to be</w:t>
                            </w:r>
                            <w:r w:rsidRPr="00AA7000">
                              <w:rPr>
                                <w:rFonts w:eastAsia="宋体"/>
                              </w:rPr>
                              <w:t xml:space="preserve"> </w:t>
                            </w:r>
                            <w:r w:rsidRPr="00AA7000">
                              <w:rPr>
                                <w:rFonts w:eastAsia="宋体" w:hint="eastAsia"/>
                                <w:lang w:eastAsia="zh-CN"/>
                              </w:rPr>
                              <w:t xml:space="preserve">equivalent to </w:t>
                            </w:r>
                            <w:r w:rsidRPr="00AA7000">
                              <w:rPr>
                                <w:rFonts w:eastAsia="宋体"/>
                              </w:rPr>
                              <w:t xml:space="preserve">the </w:t>
                            </w:r>
                            <w:r w:rsidRPr="00AA7000">
                              <w:rPr>
                                <w:rFonts w:eastAsia="宋体" w:hint="eastAsia"/>
                                <w:lang w:eastAsia="zh-CN"/>
                              </w:rPr>
                              <w:t>to-be-</w:t>
                            </w:r>
                            <w:r w:rsidRPr="00AA7000">
                              <w:rPr>
                                <w:rFonts w:eastAsia="宋体"/>
                              </w:rPr>
                              <w:t>specified model</w:t>
                            </w:r>
                            <w:r w:rsidRPr="00AA7000">
                              <w:rPr>
                                <w:rFonts w:eastAsia="宋体" w:hint="eastAsia"/>
                                <w:lang w:eastAsia="zh-CN"/>
                              </w:rPr>
                              <w:t>, if specified,</w:t>
                            </w:r>
                            <w:r w:rsidRPr="00AA7000">
                              <w:rPr>
                                <w:rFonts w:eastAsia="宋体"/>
                              </w:rPr>
                              <w:t xml:space="preserve"> </w:t>
                            </w:r>
                            <w:r w:rsidRPr="00AA7000">
                              <w:rPr>
                                <w:rFonts w:eastAsia="宋体" w:hint="eastAsia"/>
                                <w:lang w:eastAsia="zh-CN"/>
                              </w:rPr>
                              <w:t xml:space="preserve">for </w:t>
                            </w:r>
                            <w:r w:rsidRPr="00AA7000">
                              <w:rPr>
                                <w:rFonts w:eastAsia="宋体"/>
                              </w:rPr>
                              <w:t xml:space="preserve">performance </w:t>
                            </w:r>
                            <w:r w:rsidRPr="00AA7000">
                              <w:rPr>
                                <w:rFonts w:eastAsia="宋体" w:hint="eastAsia"/>
                                <w:lang w:eastAsia="zh-CN"/>
                              </w:rPr>
                              <w:t>requirements in</w:t>
                            </w:r>
                            <w:r w:rsidRPr="00AA7000">
                              <w:rPr>
                                <w:rFonts w:eastAsia="宋体"/>
                              </w:rPr>
                              <w:t xml:space="preserve"> RAN4.</w:t>
                            </w:r>
                          </w:p>
                          <w:p w14:paraId="3DC8118A" w14:textId="77777777" w:rsidR="00A01BE1" w:rsidRPr="00AA7000" w:rsidRDefault="00A01BE1" w:rsidP="00610D68">
                            <w:pPr>
                              <w:pStyle w:val="aa"/>
                              <w:numPr>
                                <w:ilvl w:val="0"/>
                                <w:numId w:val="26"/>
                              </w:numPr>
                              <w:tabs>
                                <w:tab w:val="num" w:pos="720"/>
                              </w:tabs>
                              <w:suppressAutoHyphens/>
                              <w:spacing w:after="180"/>
                              <w:jc w:val="both"/>
                              <w:rPr>
                                <w:rFonts w:eastAsia="宋体"/>
                              </w:rPr>
                            </w:pPr>
                            <w:r w:rsidRPr="00AA7000">
                              <w:rPr>
                                <w:rFonts w:eastAsia="宋体"/>
                              </w:rPr>
                              <w:t>Direction A with standardized model parameter / dataset exchange from NW-side to UE-side may achieve</w:t>
                            </w:r>
                            <w:r w:rsidRPr="00AA7000">
                              <w:rPr>
                                <w:rFonts w:eastAsia="宋体"/>
                                <w:strike/>
                              </w:rPr>
                              <w:t>s</w:t>
                            </w:r>
                            <w:r w:rsidRPr="00AA7000">
                              <w:rPr>
                                <w:rFonts w:eastAsia="宋体"/>
                              </w:rPr>
                              <w:t xml:space="preserve"> better performance.</w:t>
                            </w:r>
                          </w:p>
                          <w:p w14:paraId="436F49F8" w14:textId="77777777" w:rsidR="00A01BE1" w:rsidRPr="00AA7000" w:rsidRDefault="00A01BE1" w:rsidP="00610D68">
                            <w:pPr>
                              <w:rPr>
                                <w:rFonts w:eastAsia="等线"/>
                                <w:lang w:eastAsia="zh-CN"/>
                              </w:rPr>
                            </w:pPr>
                            <w:r w:rsidRPr="00AA7000">
                              <w:rPr>
                                <w:rFonts w:eastAsia="等线" w:hint="eastAsia"/>
                                <w:lang w:eastAsia="zh-CN"/>
                              </w:rPr>
                              <w:t>Conclusion</w:t>
                            </w:r>
                          </w:p>
                          <w:p w14:paraId="1F758124" w14:textId="77777777" w:rsidR="00A01BE1" w:rsidRPr="00AA7000" w:rsidRDefault="00A01BE1" w:rsidP="00610D68">
                            <w:pPr>
                              <w:rPr>
                                <w:rFonts w:ascii="Aptos" w:hAnsi="Aptos" w:cs="Helvetica"/>
                                <w:lang w:eastAsia="ko-KR"/>
                              </w:rPr>
                            </w:pPr>
                            <w:r w:rsidRPr="00AA7000">
                              <w:rPr>
                                <w:lang w:eastAsia="ko-KR"/>
                              </w:rPr>
                              <w:t xml:space="preserve">For NW-first training, in inter-vendor training collaboration Direction A and C, </w:t>
                            </w:r>
                            <w:r w:rsidRPr="00AA7000">
                              <w:rPr>
                                <w:rFonts w:eastAsia="等线" w:hint="eastAsia"/>
                                <w:lang w:eastAsia="zh-CN"/>
                              </w:rPr>
                              <w:t xml:space="preserve">identification of </w:t>
                            </w:r>
                            <w:r w:rsidRPr="00AA7000">
                              <w:rPr>
                                <w:lang w:eastAsia="ko-KR"/>
                              </w:rPr>
                              <w:t xml:space="preserve">root cause </w:t>
                            </w:r>
                            <w:r w:rsidRPr="00AA7000">
                              <w:rPr>
                                <w:rFonts w:eastAsia="等线" w:hint="eastAsia"/>
                                <w:lang w:eastAsia="zh-CN"/>
                              </w:rPr>
                              <w:t xml:space="preserve">for performance issues </w:t>
                            </w:r>
                            <w:r w:rsidRPr="00AA7000">
                              <w:rPr>
                                <w:lang w:eastAsia="ko-KR"/>
                              </w:rPr>
                              <w:t>can be achieved at least by the following </w:t>
                            </w:r>
                          </w:p>
                          <w:p w14:paraId="79E817F1" w14:textId="77777777" w:rsidR="00A01BE1" w:rsidRPr="00AA7000" w:rsidRDefault="00A01BE1" w:rsidP="00610D68">
                            <w:pPr>
                              <w:numPr>
                                <w:ilvl w:val="0"/>
                                <w:numId w:val="27"/>
                              </w:numPr>
                              <w:tabs>
                                <w:tab w:val="num" w:pos="720"/>
                              </w:tabs>
                              <w:rPr>
                                <w:rFonts w:ascii="Aptos" w:hAnsi="Aptos" w:cs="Helvetica"/>
                                <w:lang w:eastAsia="ko-KR"/>
                              </w:rPr>
                            </w:pPr>
                            <w:r w:rsidRPr="00AA7000">
                              <w:rPr>
                                <w:lang w:eastAsia="ko-KR"/>
                              </w:rPr>
                              <w:t>Data distribution mismatch</w:t>
                            </w:r>
                            <w:r w:rsidRPr="00AA7000">
                              <w:rPr>
                                <w:rFonts w:eastAsia="等线" w:hint="eastAsia"/>
                                <w:lang w:eastAsia="zh-CN"/>
                              </w:rPr>
                              <w:t xml:space="preserve"> that is identified by either NW side or UE side</w:t>
                            </w:r>
                          </w:p>
                          <w:p w14:paraId="57EB7EE5" w14:textId="77777777" w:rsidR="00A01BE1" w:rsidRPr="00AA7000" w:rsidRDefault="00A01BE1" w:rsidP="00610D68">
                            <w:pPr>
                              <w:numPr>
                                <w:ilvl w:val="0"/>
                                <w:numId w:val="27"/>
                              </w:numPr>
                              <w:tabs>
                                <w:tab w:val="num" w:pos="720"/>
                              </w:tabs>
                              <w:jc w:val="both"/>
                              <w:rPr>
                                <w:rFonts w:ascii="Aptos" w:hAnsi="Aptos" w:cs="Helvetica"/>
                                <w:lang w:eastAsia="ko-KR"/>
                              </w:rPr>
                            </w:pPr>
                            <w:r w:rsidRPr="00AA7000">
                              <w:rPr>
                                <w:lang w:eastAsia="ko-KR"/>
                              </w:rPr>
                              <w:t>Via target CSI and CSI feedback pair report, e.g., with the understanding that NW side runs inference using the NW side reference CSI generation part and compare with the inference using UE side CSI generation part.</w:t>
                            </w:r>
                          </w:p>
                          <w:p w14:paraId="00700B42" w14:textId="77777777" w:rsidR="00A01BE1" w:rsidRPr="00AA7000" w:rsidRDefault="00A01BE1" w:rsidP="00610D68">
                            <w:pPr>
                              <w:numPr>
                                <w:ilvl w:val="0"/>
                                <w:numId w:val="27"/>
                              </w:numPr>
                              <w:tabs>
                                <w:tab w:val="num" w:pos="720"/>
                              </w:tabs>
                              <w:jc w:val="both"/>
                              <w:rPr>
                                <w:lang w:eastAsia="ko-KR"/>
                              </w:rPr>
                            </w:pPr>
                            <w:r w:rsidRPr="00AA7000">
                              <w:rPr>
                                <w:lang w:eastAsia="ko-KR"/>
                              </w:rPr>
                              <w:t>Note that this conclusion does not preclude other methods.</w:t>
                            </w:r>
                          </w:p>
                          <w:p w14:paraId="37F203B4" w14:textId="33F8F88A" w:rsidR="00A01BE1" w:rsidRPr="00AA7000" w:rsidRDefault="00A01BE1" w:rsidP="00C82A9A">
                            <w:pPr>
                              <w:numPr>
                                <w:ilvl w:val="0"/>
                                <w:numId w:val="27"/>
                              </w:numPr>
                              <w:tabs>
                                <w:tab w:val="num" w:pos="720"/>
                              </w:tabs>
                              <w:jc w:val="both"/>
                              <w:rPr>
                                <w:lang w:eastAsia="ko-KR"/>
                              </w:rPr>
                            </w:pPr>
                            <w:r w:rsidRPr="00AA7000">
                              <w:rPr>
                                <w:lang w:eastAsia="ko-KR"/>
                              </w:rPr>
                              <w:t>Note that triggering of root cause detection may be after detecting performance degradation</w:t>
                            </w:r>
                          </w:p>
                        </w:txbxContent>
                      </wps:txbx>
                      <wps:bodyPr rot="0" vert="horz" wrap="square" lIns="91440" tIns="45720" rIns="91440" bIns="45720" anchor="ctr" anchorCtr="0" upright="1">
                        <a:noAutofit/>
                      </wps:bodyPr>
                    </wps:wsp>
                  </a:graphicData>
                </a:graphic>
              </wp:inline>
            </w:drawing>
          </mc:Choice>
          <mc:Fallback>
            <w:pict>
              <v:shapetype w14:anchorId="4B0FC530" id="_x0000_t202" coordsize="21600,21600" o:spt="202" path="m,l,21600r21600,l21600,xe">
                <v:stroke joinstyle="miter"/>
                <v:path gradientshapeok="t" o:connecttype="rect"/>
              </v:shapetype>
              <v:shape id="Text Box 4" o:spid="_x0000_s1026" type="#_x0000_t202" style="width:453.75pt;height:53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" strokeweight=".5pt">
                <v:textbox>
                  <w:txbxContent>
                    <w:p w14:paraId="13E6D3F1" w14:textId="77777777" w:rsidR="00A01BE1" w:rsidRPr="00507F52" w:rsidRDefault="00A01BE1" w:rsidP="00610D68">
                      <w:pPr>
                        <w:rPr>
                          <w:rFonts w:eastAsia="等线"/>
                          <w:b/>
                          <w:lang w:eastAsia="zh-CN"/>
                        </w:rPr>
                      </w:pPr>
                      <w:r w:rsidRPr="00507F52">
                        <w:rPr>
                          <w:rFonts w:eastAsia="等线" w:hint="eastAsia"/>
                          <w:b/>
                          <w:lang w:eastAsia="zh-CN"/>
                        </w:rPr>
                        <w:t>Conclusion</w:t>
                      </w:r>
                    </w:p>
                    <w:p w14:paraId="195D90C1" w14:textId="02B544C8" w:rsidR="00A01BE1" w:rsidRPr="00AA7000" w:rsidRDefault="00A01BE1" w:rsidP="00610D68">
                      <w:pPr>
                        <w:rPr>
                          <w:rFonts w:eastAsia="等线"/>
                          <w:lang w:eastAsia="zh-CN"/>
                        </w:rPr>
                      </w:pPr>
                      <w:r w:rsidRPr="00AA7000">
                        <w:rPr>
                          <w:rFonts w:eastAsia="等线" w:hint="eastAsia"/>
                          <w:lang w:eastAsia="zh-CN"/>
                        </w:rPr>
                        <w:t>U</w:t>
                      </w:r>
                      <w:r w:rsidRPr="00AA7000">
                        <w:t>nder 10% UCI loss,</w:t>
                      </w:r>
                      <w:r>
                        <w:t xml:space="preserve"> </w:t>
                      </w:r>
                      <w:r w:rsidRPr="00AA7000">
                        <w:t>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05E8ACFC" w14:textId="77777777" w:rsidR="00A01BE1" w:rsidRPr="00AA7000" w:rsidRDefault="00A01BE1" w:rsidP="00610D68">
                      <w:pPr>
                        <w:rPr>
                          <w:rFonts w:eastAsia="等线"/>
                          <w:highlight w:val="green"/>
                          <w:lang w:eastAsia="zh-CN"/>
                        </w:rPr>
                      </w:pPr>
                      <w:r w:rsidRPr="00AA7000">
                        <w:rPr>
                          <w:rFonts w:eastAsia="等线" w:hint="eastAsia"/>
                          <w:highlight w:val="green"/>
                          <w:lang w:eastAsia="zh-CN"/>
                        </w:rPr>
                        <w:t>Agreement</w:t>
                      </w:r>
                    </w:p>
                    <w:p w14:paraId="4A40E6BC" w14:textId="77777777" w:rsidR="00A01BE1" w:rsidRPr="00AA7000" w:rsidRDefault="00A01BE1" w:rsidP="00610D68">
                      <w:r w:rsidRPr="00AA7000">
                        <w:rPr>
                          <w:rFonts w:eastAsia="等线" w:hint="eastAsia"/>
                          <w:lang w:eastAsia="zh-CN"/>
                        </w:rPr>
                        <w:t xml:space="preserve">Investigate </w:t>
                      </w:r>
                      <w:r w:rsidRPr="00AA7000">
                        <w:t>the following approaches for signaling support for mitigating the impact of UCI loss</w:t>
                      </w:r>
                    </w:p>
                    <w:p w14:paraId="36E09410" w14:textId="77777777" w:rsidR="00A01BE1" w:rsidRPr="00AA7000" w:rsidRDefault="00A01BE1" w:rsidP="00610D68">
                      <w:pPr>
                        <w:numPr>
                          <w:ilvl w:val="0"/>
                          <w:numId w:val="24"/>
                        </w:numPr>
                        <w:suppressAutoHyphens/>
                        <w:spacing w:after="180"/>
                        <w:contextualSpacing/>
                        <w:jc w:val="both"/>
                        <w:rPr>
                          <w:lang w:eastAsia="ko-KR"/>
                        </w:rPr>
                      </w:pPr>
                      <w:r w:rsidRPr="00AA7000">
                        <w:rPr>
                          <w:lang w:eastAsia="ko-KR"/>
                        </w:rPr>
                        <w:t>NW-signaling to reset of historical CSI information at UE</w:t>
                      </w:r>
                    </w:p>
                    <w:p w14:paraId="15D82815" w14:textId="153A8218" w:rsidR="00A01BE1" w:rsidRPr="00AA7000" w:rsidRDefault="00A01BE1" w:rsidP="00610D68">
                      <w:pPr>
                        <w:numPr>
                          <w:ilvl w:val="0"/>
                          <w:numId w:val="24"/>
                        </w:numPr>
                        <w:suppressAutoHyphens/>
                        <w:spacing w:after="180"/>
                        <w:contextualSpacing/>
                        <w:jc w:val="both"/>
                        <w:rPr>
                          <w:bCs/>
                          <w:iCs/>
                          <w:lang w:eastAsia="ko-KR"/>
                        </w:rPr>
                      </w:pPr>
                      <w:r w:rsidRPr="00AA7000">
                        <w:rPr>
                          <w:lang w:eastAsia="ko-KR"/>
                        </w:rPr>
                        <w:t>NW-triggered CSI retransmission</w:t>
                      </w:r>
                    </w:p>
                    <w:p w14:paraId="20867CE8" w14:textId="77777777" w:rsidR="00A01BE1" w:rsidRPr="00AA7000" w:rsidRDefault="00A01BE1" w:rsidP="00610D68">
                      <w:pPr>
                        <w:rPr>
                          <w:rFonts w:eastAsia="等线"/>
                          <w:lang w:eastAsia="zh-CN"/>
                        </w:rPr>
                      </w:pPr>
                      <w:r w:rsidRPr="00AA7000">
                        <w:rPr>
                          <w:rFonts w:eastAsia="等线" w:hint="eastAsia"/>
                          <w:lang w:eastAsia="zh-CN"/>
                        </w:rPr>
                        <w:t>Conclusion</w:t>
                      </w:r>
                    </w:p>
                    <w:p w14:paraId="627298DE" w14:textId="77777777" w:rsidR="00A01BE1" w:rsidRPr="00AA7000" w:rsidRDefault="00A01BE1" w:rsidP="00610D68">
                      <w:pPr>
                        <w:rPr>
                          <w:rFonts w:eastAsia="等线"/>
                          <w:lang w:eastAsia="zh-CN"/>
                        </w:rPr>
                      </w:pPr>
                      <w:r w:rsidRPr="00AA7000">
                        <w:rPr>
                          <w:rFonts w:eastAsia="等线" w:hint="eastAsia"/>
                          <w:lang w:eastAsia="zh-CN"/>
                        </w:rPr>
                        <w:t>F</w:t>
                      </w:r>
                      <w:r w:rsidRPr="00AA7000">
                        <w:t xml:space="preserve">or direction A, performance impact, if any, due to NW / UE data distribution mismatch </w:t>
                      </w:r>
                      <w:r w:rsidRPr="00AA7000">
                        <w:rPr>
                          <w:rFonts w:eastAsia="宋体"/>
                          <w:lang w:eastAsia="zh-CN"/>
                        </w:rPr>
                        <w:t xml:space="preserve">with </w:t>
                      </w:r>
                      <w:r w:rsidRPr="00AA7000">
                        <w:rPr>
                          <w:rFonts w:eastAsia="等线"/>
                          <w:lang w:eastAsia="zh-CN"/>
                        </w:rPr>
                        <w:t>respect to UE side additional condition</w:t>
                      </w:r>
                      <w:r w:rsidRPr="00AA7000">
                        <w:t xml:space="preserve"> can be addressed</w:t>
                      </w:r>
                      <w:r w:rsidRPr="00AA7000">
                        <w:rPr>
                          <w:rFonts w:eastAsia="等线" w:hint="eastAsia"/>
                          <w:lang w:eastAsia="zh-CN"/>
                        </w:rPr>
                        <w:t>.</w:t>
                      </w:r>
                    </w:p>
                    <w:p w14:paraId="255E836C" w14:textId="77777777" w:rsidR="00A01BE1" w:rsidRPr="00AA7000" w:rsidRDefault="00A01BE1" w:rsidP="00610D68">
                      <w:pPr>
                        <w:rPr>
                          <w:rFonts w:eastAsia="等线"/>
                          <w:highlight w:val="green"/>
                          <w:lang w:eastAsia="zh-CN"/>
                        </w:rPr>
                      </w:pPr>
                      <w:r w:rsidRPr="00AA7000">
                        <w:rPr>
                          <w:rFonts w:eastAsia="等线" w:hint="eastAsia"/>
                          <w:highlight w:val="green"/>
                          <w:lang w:eastAsia="zh-CN"/>
                        </w:rPr>
                        <w:t>Agreement</w:t>
                      </w:r>
                    </w:p>
                    <w:p w14:paraId="35E49E33" w14:textId="77777777" w:rsidR="00A01BE1" w:rsidRPr="00AA7000" w:rsidRDefault="00A01BE1" w:rsidP="00610D68">
                      <w:pPr>
                        <w:rPr>
                          <w:rFonts w:eastAsia="等线"/>
                          <w:lang w:eastAsia="zh-CN"/>
                        </w:rPr>
                      </w:pPr>
                      <w:r w:rsidRPr="00AA7000">
                        <w:t>In Options 3a-1 and 4-1, the exchanged dataset or the model parameters can be associated with an ID</w:t>
                      </w:r>
                      <w:r w:rsidRPr="00AA7000">
                        <w:rPr>
                          <w:rFonts w:eastAsia="等线" w:hint="eastAsia"/>
                          <w:lang w:eastAsia="zh-CN"/>
                        </w:rPr>
                        <w:t xml:space="preserve"> for </w:t>
                      </w:r>
                      <w:r w:rsidRPr="00AA7000">
                        <w:rPr>
                          <w:rFonts w:eastAsia="等线"/>
                          <w:lang w:eastAsia="zh-CN"/>
                        </w:rPr>
                        <w:t>pairing</w:t>
                      </w:r>
                      <w:r w:rsidRPr="00AA7000">
                        <w:rPr>
                          <w:rFonts w:eastAsia="等线" w:hint="eastAsia"/>
                          <w:lang w:eastAsia="zh-CN"/>
                        </w:rPr>
                        <w:t xml:space="preserve"> related discussion, then</w:t>
                      </w:r>
                    </w:p>
                    <w:p w14:paraId="1E95EDCF" w14:textId="77777777" w:rsidR="00A01BE1" w:rsidRPr="00AA7000" w:rsidRDefault="00A01BE1" w:rsidP="00610D68">
                      <w:pPr>
                        <w:pStyle w:val="aa"/>
                        <w:numPr>
                          <w:ilvl w:val="0"/>
                          <w:numId w:val="25"/>
                        </w:numPr>
                        <w:suppressAutoHyphens/>
                        <w:spacing w:after="180"/>
                        <w:jc w:val="both"/>
                      </w:pPr>
                      <w:r w:rsidRPr="00AA7000">
                        <w:rPr>
                          <w:rFonts w:eastAsia="宋体"/>
                          <w:lang w:eastAsia="zh-CN"/>
                        </w:rPr>
                        <w:t xml:space="preserve">The same ID can be used for UE to collect </w:t>
                      </w:r>
                      <w:r w:rsidRPr="00AA7000">
                        <w:rPr>
                          <w:rFonts w:eastAsia="宋体" w:hint="eastAsia"/>
                          <w:lang w:eastAsia="zh-CN"/>
                        </w:rPr>
                        <w:t xml:space="preserve">UE-side target CSI </w:t>
                      </w:r>
                      <w:r w:rsidRPr="00AA7000">
                        <w:rPr>
                          <w:rFonts w:eastAsia="宋体"/>
                          <w:lang w:eastAsia="zh-CN"/>
                        </w:rPr>
                        <w:t>for UE-side training</w:t>
                      </w:r>
                      <w:r w:rsidRPr="00AA7000">
                        <w:rPr>
                          <w:rFonts w:eastAsia="宋体" w:hint="eastAsia"/>
                          <w:lang w:eastAsia="zh-CN"/>
                        </w:rPr>
                        <w:t xml:space="preserve"> </w:t>
                      </w:r>
                    </w:p>
                    <w:p w14:paraId="78D0EB86" w14:textId="77777777" w:rsidR="00A01BE1" w:rsidRPr="00AA7000" w:rsidRDefault="00A01BE1" w:rsidP="00610D68">
                      <w:pPr>
                        <w:pStyle w:val="aa"/>
                        <w:numPr>
                          <w:ilvl w:val="0"/>
                          <w:numId w:val="25"/>
                        </w:numPr>
                        <w:suppressAutoHyphens/>
                        <w:spacing w:after="180"/>
                        <w:jc w:val="both"/>
                      </w:pPr>
                      <w:r w:rsidRPr="00AA7000">
                        <w:t>The same ID can be used for applicability inquiry and reporting</w:t>
                      </w:r>
                    </w:p>
                    <w:p w14:paraId="01E85EE8" w14:textId="77777777" w:rsidR="00A01BE1" w:rsidRPr="00AA7000" w:rsidRDefault="00A01BE1" w:rsidP="00610D68">
                      <w:pPr>
                        <w:pStyle w:val="aa"/>
                        <w:numPr>
                          <w:ilvl w:val="0"/>
                          <w:numId w:val="25"/>
                        </w:numPr>
                        <w:suppressAutoHyphens/>
                        <w:spacing w:after="180"/>
                        <w:jc w:val="both"/>
                      </w:pPr>
                      <w:r w:rsidRPr="00AA7000">
                        <w:rPr>
                          <w:rFonts w:eastAsia="宋体"/>
                          <w:lang w:eastAsia="zh-CN"/>
                        </w:rPr>
                        <w:t>The same ID can be used for inference configuration</w:t>
                      </w:r>
                    </w:p>
                    <w:p w14:paraId="4A8D9B0F" w14:textId="77777777" w:rsidR="00A01BE1" w:rsidRPr="00AA7000" w:rsidRDefault="00A01BE1" w:rsidP="00610D68">
                      <w:pPr>
                        <w:pStyle w:val="aa"/>
                        <w:numPr>
                          <w:ilvl w:val="0"/>
                          <w:numId w:val="25"/>
                        </w:numPr>
                        <w:suppressAutoHyphens/>
                        <w:spacing w:after="180"/>
                        <w:jc w:val="both"/>
                      </w:pPr>
                      <w:r w:rsidRPr="00AA7000">
                        <w:rPr>
                          <w:rFonts w:eastAsia="宋体"/>
                        </w:rPr>
                        <w:t xml:space="preserve">FFS: </w:t>
                      </w:r>
                      <w:r w:rsidRPr="00AA7000">
                        <w:rPr>
                          <w:rFonts w:eastAsia="宋体" w:hint="eastAsia"/>
                          <w:lang w:eastAsia="zh-CN"/>
                        </w:rPr>
                        <w:t xml:space="preserve">whether </w:t>
                      </w:r>
                      <w:r w:rsidRPr="00AA7000">
                        <w:rPr>
                          <w:rFonts w:eastAsia="宋体"/>
                          <w:lang w:eastAsia="zh-CN"/>
                        </w:rPr>
                        <w:t>ID</w:t>
                      </w:r>
                      <w:r w:rsidRPr="00AA7000">
                        <w:rPr>
                          <w:rFonts w:eastAsia="宋体" w:hint="eastAsia"/>
                          <w:lang w:eastAsia="zh-CN"/>
                        </w:rPr>
                        <w:t>/even same ID</w:t>
                      </w:r>
                      <w:r w:rsidRPr="00AA7000">
                        <w:rPr>
                          <w:rFonts w:eastAsia="宋体"/>
                          <w:lang w:eastAsia="zh-CN"/>
                        </w:rPr>
                        <w:t xml:space="preserve"> </w:t>
                      </w:r>
                      <w:r w:rsidRPr="00AA7000">
                        <w:rPr>
                          <w:rFonts w:eastAsia="宋体" w:hint="eastAsia"/>
                          <w:lang w:eastAsia="zh-CN"/>
                        </w:rPr>
                        <w:t>is needed</w:t>
                      </w:r>
                      <w:r w:rsidRPr="00AA7000">
                        <w:rPr>
                          <w:rFonts w:eastAsia="宋体"/>
                          <w:lang w:eastAsia="zh-CN"/>
                        </w:rPr>
                        <w:t xml:space="preserve"> for monitoring configuration</w:t>
                      </w:r>
                    </w:p>
                    <w:p w14:paraId="358271CF" w14:textId="77777777" w:rsidR="00A01BE1" w:rsidRPr="00AA7000" w:rsidRDefault="00A01BE1" w:rsidP="00610D68">
                      <w:pPr>
                        <w:pStyle w:val="aa"/>
                        <w:numPr>
                          <w:ilvl w:val="0"/>
                          <w:numId w:val="25"/>
                        </w:numPr>
                        <w:suppressAutoHyphens/>
                        <w:spacing w:after="180"/>
                        <w:jc w:val="both"/>
                      </w:pPr>
                      <w:r w:rsidRPr="00AA7000">
                        <w:rPr>
                          <w:rFonts w:eastAsia="宋体" w:hint="eastAsia"/>
                          <w:lang w:eastAsia="zh-CN"/>
                        </w:rPr>
                        <w:t>FFS: where the ID is assigned</w:t>
                      </w:r>
                    </w:p>
                    <w:p w14:paraId="117DDB3C" w14:textId="5B5E89A4" w:rsidR="00A01BE1" w:rsidRPr="00AA7000" w:rsidRDefault="00A01BE1" w:rsidP="00610D68">
                      <w:pPr>
                        <w:pStyle w:val="aa"/>
                        <w:numPr>
                          <w:ilvl w:val="0"/>
                          <w:numId w:val="25"/>
                        </w:numPr>
                        <w:suppressAutoHyphens/>
                        <w:spacing w:after="180"/>
                        <w:jc w:val="both"/>
                      </w:pPr>
                      <w:r w:rsidRPr="00AA7000">
                        <w:rPr>
                          <w:rFonts w:eastAsia="宋体" w:hint="eastAsia"/>
                          <w:lang w:eastAsia="zh-CN"/>
                        </w:rPr>
                        <w:t>Note: whether the purpose for pair will be specified will be discussed separately.</w:t>
                      </w:r>
                    </w:p>
                    <w:p w14:paraId="24503F3A" w14:textId="77777777" w:rsidR="00A01BE1" w:rsidRPr="00AA7000" w:rsidRDefault="00A01BE1" w:rsidP="00610D68">
                      <w:pPr>
                        <w:rPr>
                          <w:rFonts w:eastAsia="等线"/>
                          <w:highlight w:val="green"/>
                          <w:lang w:eastAsia="zh-CN"/>
                        </w:rPr>
                      </w:pPr>
                      <w:r w:rsidRPr="00AA7000">
                        <w:rPr>
                          <w:rFonts w:eastAsia="等线" w:hint="eastAsia"/>
                          <w:highlight w:val="green"/>
                          <w:lang w:eastAsia="zh-CN"/>
                        </w:rPr>
                        <w:t>Agreement</w:t>
                      </w:r>
                    </w:p>
                    <w:p w14:paraId="359650EA" w14:textId="77777777" w:rsidR="00A01BE1" w:rsidRPr="00AA7000" w:rsidRDefault="00A01BE1" w:rsidP="00610D68">
                      <w:r w:rsidRPr="00AA7000">
                        <w:t xml:space="preserve">For inter-vendor-collaboration Options 3a-1 and 4-1 in Direction A, </w:t>
                      </w:r>
                      <w:r w:rsidRPr="00AA7000">
                        <w:rPr>
                          <w:rFonts w:eastAsia="等线" w:hint="eastAsia"/>
                          <w:lang w:eastAsia="zh-CN"/>
                        </w:rPr>
                        <w:t>p</w:t>
                      </w:r>
                      <w:r w:rsidRPr="00AA7000">
                        <w:t xml:space="preserve">erformance target </w:t>
                      </w:r>
                      <w:r w:rsidRPr="00AA7000">
                        <w:rPr>
                          <w:rFonts w:eastAsia="等线" w:hint="eastAsia"/>
                          <w:lang w:eastAsia="zh-CN"/>
                        </w:rPr>
                        <w:t xml:space="preserve">is confirmed </w:t>
                      </w:r>
                      <w:r w:rsidRPr="00AA7000">
                        <w:t>as additional information along with the exchanged dataset or the model parameters.</w:t>
                      </w:r>
                    </w:p>
                    <w:p w14:paraId="62AAE75D" w14:textId="77777777" w:rsidR="00A01BE1" w:rsidRPr="00AA7000" w:rsidRDefault="00A01BE1" w:rsidP="00610D68">
                      <w:pPr>
                        <w:pStyle w:val="aa"/>
                        <w:numPr>
                          <w:ilvl w:val="0"/>
                          <w:numId w:val="25"/>
                        </w:numPr>
                        <w:tabs>
                          <w:tab w:val="num" w:pos="0"/>
                        </w:tabs>
                        <w:suppressAutoHyphens/>
                        <w:spacing w:after="180"/>
                        <w:jc w:val="both"/>
                      </w:pPr>
                      <w:r w:rsidRPr="00AA7000">
                        <w:t>FFS: type of performance metric</w:t>
                      </w:r>
                    </w:p>
                    <w:p w14:paraId="517ACA21" w14:textId="77777777" w:rsidR="00A01BE1" w:rsidRPr="00AA7000" w:rsidRDefault="00A01BE1" w:rsidP="00610D68">
                      <w:pPr>
                        <w:pStyle w:val="aa"/>
                        <w:numPr>
                          <w:ilvl w:val="0"/>
                          <w:numId w:val="25"/>
                        </w:numPr>
                        <w:tabs>
                          <w:tab w:val="num" w:pos="0"/>
                        </w:tabs>
                        <w:suppressAutoHyphens/>
                        <w:spacing w:after="180"/>
                        <w:jc w:val="both"/>
                      </w:pPr>
                      <w:r w:rsidRPr="00AA7000">
                        <w:t>FFS: input data for evaluating the performance</w:t>
                      </w:r>
                    </w:p>
                    <w:p w14:paraId="4727B667" w14:textId="77777777" w:rsidR="00A01BE1" w:rsidRPr="00AA7000" w:rsidRDefault="00A01BE1" w:rsidP="00610D68">
                      <w:pPr>
                        <w:rPr>
                          <w:rFonts w:eastAsia="等线"/>
                          <w:lang w:eastAsia="zh-CN"/>
                        </w:rPr>
                      </w:pPr>
                      <w:r w:rsidRPr="00AA7000">
                        <w:rPr>
                          <w:rFonts w:eastAsia="等线" w:hint="eastAsia"/>
                          <w:lang w:eastAsia="zh-CN"/>
                        </w:rPr>
                        <w:t>Conclusion</w:t>
                      </w:r>
                    </w:p>
                    <w:p w14:paraId="598D6A1A" w14:textId="77777777" w:rsidR="00A01BE1" w:rsidRPr="00AA7000" w:rsidRDefault="00A01BE1" w:rsidP="00610D68">
                      <w:pPr>
                        <w:pStyle w:val="aa"/>
                        <w:numPr>
                          <w:ilvl w:val="0"/>
                          <w:numId w:val="26"/>
                        </w:numPr>
                        <w:tabs>
                          <w:tab w:val="num" w:pos="720"/>
                        </w:tabs>
                        <w:suppressAutoHyphens/>
                        <w:spacing w:after="180"/>
                        <w:jc w:val="both"/>
                        <w:rPr>
                          <w:rFonts w:eastAsia="宋体"/>
                        </w:rPr>
                      </w:pPr>
                      <w:r w:rsidRPr="00AA7000">
                        <w:rPr>
                          <w:rFonts w:eastAsia="宋体"/>
                        </w:rPr>
                        <w:t xml:space="preserve">Direction C with standardized model ensures a minimum performance requirement. </w:t>
                      </w:r>
                    </w:p>
                    <w:p w14:paraId="212C5BBC" w14:textId="77777777" w:rsidR="00A01BE1" w:rsidRPr="00AA7000" w:rsidRDefault="00A01BE1" w:rsidP="00610D68">
                      <w:pPr>
                        <w:pStyle w:val="aa"/>
                        <w:numPr>
                          <w:ilvl w:val="1"/>
                          <w:numId w:val="26"/>
                        </w:numPr>
                        <w:tabs>
                          <w:tab w:val="num" w:pos="1440"/>
                        </w:tabs>
                        <w:suppressAutoHyphens/>
                        <w:spacing w:after="180"/>
                        <w:jc w:val="both"/>
                        <w:rPr>
                          <w:rFonts w:eastAsia="宋体"/>
                        </w:rPr>
                      </w:pPr>
                      <w:r w:rsidRPr="00AA7000">
                        <w:rPr>
                          <w:rFonts w:eastAsia="宋体"/>
                        </w:rPr>
                        <w:t xml:space="preserve">The </w:t>
                      </w:r>
                      <w:r w:rsidRPr="00AA7000">
                        <w:rPr>
                          <w:rFonts w:eastAsia="宋体" w:hint="eastAsia"/>
                          <w:lang w:eastAsia="zh-CN"/>
                        </w:rPr>
                        <w:t xml:space="preserve">so called </w:t>
                      </w:r>
                      <w:r w:rsidRPr="00AA7000">
                        <w:rPr>
                          <w:rFonts w:eastAsia="宋体"/>
                        </w:rPr>
                        <w:t xml:space="preserve">fully specified reference model </w:t>
                      </w:r>
                      <w:r w:rsidRPr="00AA7000">
                        <w:rPr>
                          <w:rFonts w:eastAsia="宋体" w:hint="eastAsia"/>
                          <w:lang w:eastAsia="zh-CN"/>
                        </w:rPr>
                        <w:t xml:space="preserve">discussed in RAN1 </w:t>
                      </w:r>
                      <w:r w:rsidRPr="00AA7000">
                        <w:rPr>
                          <w:rFonts w:eastAsia="宋体"/>
                        </w:rPr>
                        <w:t>for Direction C is</w:t>
                      </w:r>
                      <w:r w:rsidRPr="00AA7000">
                        <w:rPr>
                          <w:rFonts w:eastAsia="宋体" w:hint="eastAsia"/>
                          <w:lang w:eastAsia="zh-CN"/>
                        </w:rPr>
                        <w:t xml:space="preserve"> assumed to be</w:t>
                      </w:r>
                      <w:r w:rsidRPr="00AA7000">
                        <w:rPr>
                          <w:rFonts w:eastAsia="宋体"/>
                        </w:rPr>
                        <w:t xml:space="preserve"> </w:t>
                      </w:r>
                      <w:r w:rsidRPr="00AA7000">
                        <w:rPr>
                          <w:rFonts w:eastAsia="宋体" w:hint="eastAsia"/>
                          <w:lang w:eastAsia="zh-CN"/>
                        </w:rPr>
                        <w:t xml:space="preserve">equivalent to </w:t>
                      </w:r>
                      <w:r w:rsidRPr="00AA7000">
                        <w:rPr>
                          <w:rFonts w:eastAsia="宋体"/>
                        </w:rPr>
                        <w:t xml:space="preserve">the </w:t>
                      </w:r>
                      <w:r w:rsidRPr="00AA7000">
                        <w:rPr>
                          <w:rFonts w:eastAsia="宋体" w:hint="eastAsia"/>
                          <w:lang w:eastAsia="zh-CN"/>
                        </w:rPr>
                        <w:t>to-be-</w:t>
                      </w:r>
                      <w:r w:rsidRPr="00AA7000">
                        <w:rPr>
                          <w:rFonts w:eastAsia="宋体"/>
                        </w:rPr>
                        <w:t>specified model</w:t>
                      </w:r>
                      <w:r w:rsidRPr="00AA7000">
                        <w:rPr>
                          <w:rFonts w:eastAsia="宋体" w:hint="eastAsia"/>
                          <w:lang w:eastAsia="zh-CN"/>
                        </w:rPr>
                        <w:t>, if specified,</w:t>
                      </w:r>
                      <w:r w:rsidRPr="00AA7000">
                        <w:rPr>
                          <w:rFonts w:eastAsia="宋体"/>
                        </w:rPr>
                        <w:t xml:space="preserve"> </w:t>
                      </w:r>
                      <w:r w:rsidRPr="00AA7000">
                        <w:rPr>
                          <w:rFonts w:eastAsia="宋体" w:hint="eastAsia"/>
                          <w:lang w:eastAsia="zh-CN"/>
                        </w:rPr>
                        <w:t xml:space="preserve">for </w:t>
                      </w:r>
                      <w:r w:rsidRPr="00AA7000">
                        <w:rPr>
                          <w:rFonts w:eastAsia="宋体"/>
                        </w:rPr>
                        <w:t xml:space="preserve">performance </w:t>
                      </w:r>
                      <w:r w:rsidRPr="00AA7000">
                        <w:rPr>
                          <w:rFonts w:eastAsia="宋体" w:hint="eastAsia"/>
                          <w:lang w:eastAsia="zh-CN"/>
                        </w:rPr>
                        <w:t>requirements in</w:t>
                      </w:r>
                      <w:r w:rsidRPr="00AA7000">
                        <w:rPr>
                          <w:rFonts w:eastAsia="宋体"/>
                        </w:rPr>
                        <w:t xml:space="preserve"> RAN4.</w:t>
                      </w:r>
                    </w:p>
                    <w:p w14:paraId="3DC8118A" w14:textId="77777777" w:rsidR="00A01BE1" w:rsidRPr="00AA7000" w:rsidRDefault="00A01BE1" w:rsidP="00610D68">
                      <w:pPr>
                        <w:pStyle w:val="aa"/>
                        <w:numPr>
                          <w:ilvl w:val="0"/>
                          <w:numId w:val="26"/>
                        </w:numPr>
                        <w:tabs>
                          <w:tab w:val="num" w:pos="720"/>
                        </w:tabs>
                        <w:suppressAutoHyphens/>
                        <w:spacing w:after="180"/>
                        <w:jc w:val="both"/>
                        <w:rPr>
                          <w:rFonts w:eastAsia="宋体"/>
                        </w:rPr>
                      </w:pPr>
                      <w:r w:rsidRPr="00AA7000">
                        <w:rPr>
                          <w:rFonts w:eastAsia="宋体"/>
                        </w:rPr>
                        <w:t>Direction A with standardized model parameter / dataset exchange from NW-side to UE-side may achieve</w:t>
                      </w:r>
                      <w:r w:rsidRPr="00AA7000">
                        <w:rPr>
                          <w:rFonts w:eastAsia="宋体"/>
                          <w:strike/>
                        </w:rPr>
                        <w:t>s</w:t>
                      </w:r>
                      <w:r w:rsidRPr="00AA7000">
                        <w:rPr>
                          <w:rFonts w:eastAsia="宋体"/>
                        </w:rPr>
                        <w:t xml:space="preserve"> better performance.</w:t>
                      </w:r>
                    </w:p>
                    <w:p w14:paraId="436F49F8" w14:textId="77777777" w:rsidR="00A01BE1" w:rsidRPr="00AA7000" w:rsidRDefault="00A01BE1" w:rsidP="00610D68">
                      <w:pPr>
                        <w:rPr>
                          <w:rFonts w:eastAsia="等线"/>
                          <w:lang w:eastAsia="zh-CN"/>
                        </w:rPr>
                      </w:pPr>
                      <w:r w:rsidRPr="00AA7000">
                        <w:rPr>
                          <w:rFonts w:eastAsia="等线" w:hint="eastAsia"/>
                          <w:lang w:eastAsia="zh-CN"/>
                        </w:rPr>
                        <w:t>Conclusion</w:t>
                      </w:r>
                    </w:p>
                    <w:p w14:paraId="1F758124" w14:textId="77777777" w:rsidR="00A01BE1" w:rsidRPr="00AA7000" w:rsidRDefault="00A01BE1" w:rsidP="00610D68">
                      <w:pPr>
                        <w:rPr>
                          <w:rFonts w:ascii="Aptos" w:hAnsi="Aptos" w:cs="Helvetica"/>
                          <w:lang w:eastAsia="ko-KR"/>
                        </w:rPr>
                      </w:pPr>
                      <w:r w:rsidRPr="00AA7000">
                        <w:rPr>
                          <w:lang w:eastAsia="ko-KR"/>
                        </w:rPr>
                        <w:t xml:space="preserve">For NW-first training, in inter-vendor training collaboration Direction A and C, </w:t>
                      </w:r>
                      <w:r w:rsidRPr="00AA7000">
                        <w:rPr>
                          <w:rFonts w:eastAsia="等线" w:hint="eastAsia"/>
                          <w:lang w:eastAsia="zh-CN"/>
                        </w:rPr>
                        <w:t xml:space="preserve">identification of </w:t>
                      </w:r>
                      <w:r w:rsidRPr="00AA7000">
                        <w:rPr>
                          <w:lang w:eastAsia="ko-KR"/>
                        </w:rPr>
                        <w:t xml:space="preserve">root cause </w:t>
                      </w:r>
                      <w:r w:rsidRPr="00AA7000">
                        <w:rPr>
                          <w:rFonts w:eastAsia="等线" w:hint="eastAsia"/>
                          <w:lang w:eastAsia="zh-CN"/>
                        </w:rPr>
                        <w:t xml:space="preserve">for performance issues </w:t>
                      </w:r>
                      <w:r w:rsidRPr="00AA7000">
                        <w:rPr>
                          <w:lang w:eastAsia="ko-KR"/>
                        </w:rPr>
                        <w:t>can be achieved at least by the following </w:t>
                      </w:r>
                    </w:p>
                    <w:p w14:paraId="79E817F1" w14:textId="77777777" w:rsidR="00A01BE1" w:rsidRPr="00AA7000" w:rsidRDefault="00A01BE1" w:rsidP="00610D68">
                      <w:pPr>
                        <w:numPr>
                          <w:ilvl w:val="0"/>
                          <w:numId w:val="27"/>
                        </w:numPr>
                        <w:tabs>
                          <w:tab w:val="num" w:pos="720"/>
                        </w:tabs>
                        <w:rPr>
                          <w:rFonts w:ascii="Aptos" w:hAnsi="Aptos" w:cs="Helvetica"/>
                          <w:lang w:eastAsia="ko-KR"/>
                        </w:rPr>
                      </w:pPr>
                      <w:r w:rsidRPr="00AA7000">
                        <w:rPr>
                          <w:lang w:eastAsia="ko-KR"/>
                        </w:rPr>
                        <w:t>Data distribution mismatch</w:t>
                      </w:r>
                      <w:r w:rsidRPr="00AA7000">
                        <w:rPr>
                          <w:rFonts w:eastAsia="等线" w:hint="eastAsia"/>
                          <w:lang w:eastAsia="zh-CN"/>
                        </w:rPr>
                        <w:t xml:space="preserve"> that is identified by either NW side or UE side</w:t>
                      </w:r>
                    </w:p>
                    <w:p w14:paraId="57EB7EE5" w14:textId="77777777" w:rsidR="00A01BE1" w:rsidRPr="00AA7000" w:rsidRDefault="00A01BE1" w:rsidP="00610D68">
                      <w:pPr>
                        <w:numPr>
                          <w:ilvl w:val="0"/>
                          <w:numId w:val="27"/>
                        </w:numPr>
                        <w:tabs>
                          <w:tab w:val="num" w:pos="720"/>
                        </w:tabs>
                        <w:jc w:val="both"/>
                        <w:rPr>
                          <w:rFonts w:ascii="Aptos" w:hAnsi="Aptos" w:cs="Helvetica"/>
                          <w:lang w:eastAsia="ko-KR"/>
                        </w:rPr>
                      </w:pPr>
                      <w:r w:rsidRPr="00AA7000">
                        <w:rPr>
                          <w:lang w:eastAsia="ko-KR"/>
                        </w:rPr>
                        <w:t>Via target CSI and CSI feedback pair report, e.g., with the understanding that NW side runs inference using the NW side reference CSI generation part and compare with the inference using UE side CSI generation part.</w:t>
                      </w:r>
                    </w:p>
                    <w:p w14:paraId="00700B42" w14:textId="77777777" w:rsidR="00A01BE1" w:rsidRPr="00AA7000" w:rsidRDefault="00A01BE1" w:rsidP="00610D68">
                      <w:pPr>
                        <w:numPr>
                          <w:ilvl w:val="0"/>
                          <w:numId w:val="27"/>
                        </w:numPr>
                        <w:tabs>
                          <w:tab w:val="num" w:pos="720"/>
                        </w:tabs>
                        <w:jc w:val="both"/>
                        <w:rPr>
                          <w:lang w:eastAsia="ko-KR"/>
                        </w:rPr>
                      </w:pPr>
                      <w:r w:rsidRPr="00AA7000">
                        <w:rPr>
                          <w:lang w:eastAsia="ko-KR"/>
                        </w:rPr>
                        <w:t>Note that this conclusion does not preclude other methods.</w:t>
                      </w:r>
                    </w:p>
                    <w:p w14:paraId="37F203B4" w14:textId="33F8F88A" w:rsidR="00A01BE1" w:rsidRPr="00AA7000" w:rsidRDefault="00A01BE1" w:rsidP="00C82A9A">
                      <w:pPr>
                        <w:numPr>
                          <w:ilvl w:val="0"/>
                          <w:numId w:val="27"/>
                        </w:numPr>
                        <w:tabs>
                          <w:tab w:val="num" w:pos="720"/>
                        </w:tabs>
                        <w:jc w:val="both"/>
                        <w:rPr>
                          <w:lang w:eastAsia="ko-KR"/>
                        </w:rPr>
                      </w:pPr>
                      <w:r w:rsidRPr="00AA7000">
                        <w:rPr>
                          <w:lang w:eastAsia="ko-KR"/>
                        </w:rPr>
                        <w:t>Note that triggering of root cause detection may be after detecting performance degradation</w:t>
                      </w:r>
                    </w:p>
                  </w:txbxContent>
                </v:textbox>
                <w10:anchorlock/>
              </v:shape>
            </w:pict>
          </mc:Fallback>
        </mc:AlternateContent>
      </w:r>
    </w:p>
    <w:p w14:paraId="064DEA65" w14:textId="539C53B2" w:rsidR="00BE782F" w:rsidRPr="007D3297" w:rsidRDefault="00B15049" w:rsidP="00BB31A3">
      <w:pPr>
        <w:pStyle w:val="a0"/>
        <w:rPr>
          <w:rFonts w:eastAsia="宋体"/>
          <w:lang w:eastAsia="zh-CN"/>
        </w:rPr>
      </w:pPr>
      <w:r w:rsidRPr="007D3297">
        <w:rPr>
          <w:noProof/>
        </w:rPr>
        <w:lastRenderedPageBreak/>
        <mc:AlternateContent>
          <mc:Choice Requires="wps">
            <w:drawing>
              <wp:inline distT="0" distB="0" distL="0" distR="0" wp14:anchorId="0D982625" wp14:editId="471CA0AD">
                <wp:extent cx="5735781" cy="8805553"/>
                <wp:effectExtent l="0" t="0" r="17780" b="1460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781" cy="8805553"/>
                        </a:xfrm>
                        <a:prstGeom prst="rect">
                          <a:avLst/>
                        </a:prstGeom>
                        <a:solidFill>
                          <a:srgbClr val="FFFFFF"/>
                        </a:solidFill>
                        <a:ln w="6350">
                          <a:solidFill>
                            <a:srgbClr val="000000"/>
                          </a:solidFill>
                          <a:miter lim="800000"/>
                          <a:headEnd/>
                          <a:tailEnd/>
                        </a:ln>
                      </wps:spPr>
                      <wps:txbx>
                        <w:txbxContent>
                          <w:p w14:paraId="7EB0A25C" w14:textId="77777777" w:rsidR="00A01BE1" w:rsidRDefault="00A01BE1" w:rsidP="00610D68">
                            <w:pPr>
                              <w:spacing w:after="160" w:line="276" w:lineRule="auto"/>
                              <w:rPr>
                                <w:rFonts w:eastAsia="等线"/>
                                <w:highlight w:val="green"/>
                                <w:lang w:eastAsia="zh-CN"/>
                              </w:rPr>
                            </w:pPr>
                            <w:r>
                              <w:rPr>
                                <w:rFonts w:eastAsia="等线" w:hint="eastAsia"/>
                                <w:highlight w:val="green"/>
                                <w:lang w:eastAsia="zh-CN"/>
                              </w:rPr>
                              <w:t>Agreement</w:t>
                            </w:r>
                          </w:p>
                          <w:p w14:paraId="5951ABB7" w14:textId="77777777" w:rsidR="00A01BE1" w:rsidRPr="005D3B04" w:rsidRDefault="00A01BE1" w:rsidP="00610D68">
                            <w:pPr>
                              <w:spacing w:after="160" w:line="276" w:lineRule="auto"/>
                              <w:rPr>
                                <w:rFonts w:eastAsia="宋体"/>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宋体" w:hint="eastAsia"/>
                                <w:lang w:eastAsia="zh-CN"/>
                              </w:rPr>
                              <w:t>as one example structure for study purpose,</w:t>
                            </w:r>
                          </w:p>
                          <w:p w14:paraId="2D3574E8" w14:textId="77777777" w:rsidR="00A01BE1" w:rsidRDefault="00A01BE1" w:rsidP="00E15A13">
                            <w:pPr>
                              <w:pStyle w:val="aa"/>
                              <w:spacing w:after="160" w:line="276" w:lineRule="auto"/>
                              <w:ind w:left="800"/>
                            </w:pPr>
                            <w:r w:rsidRPr="001C26E3">
                              <w:rPr>
                                <w:noProof/>
                                <w:lang w:eastAsia="ko-KR"/>
                              </w:rPr>
                              <w:drawing>
                                <wp:inline distT="0" distB="0" distL="0" distR="0" wp14:anchorId="0BF2AD85" wp14:editId="3E66A673">
                                  <wp:extent cx="5015013" cy="3040084"/>
                                  <wp:effectExtent l="0" t="0" r="0" b="8255"/>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53558" cy="3063450"/>
                                          </a:xfrm>
                                          <a:prstGeom prst="rect">
                                            <a:avLst/>
                                          </a:prstGeom>
                                          <a:noFill/>
                                          <a:ln>
                                            <a:noFill/>
                                          </a:ln>
                                        </pic:spPr>
                                      </pic:pic>
                                    </a:graphicData>
                                  </a:graphic>
                                </wp:inline>
                              </w:drawing>
                            </w:r>
                          </w:p>
                          <w:p w14:paraId="76D2B18F" w14:textId="77777777" w:rsidR="00A01BE1" w:rsidRDefault="00A01BE1" w:rsidP="00610D68">
                            <w:pPr>
                              <w:spacing w:after="160" w:line="276" w:lineRule="auto"/>
                            </w:pPr>
                            <w:r>
                              <w:t>Encoder description: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6369"/>
                            </w:tblGrid>
                            <w:tr w:rsidR="00A01BE1" w14:paraId="672348C0" w14:textId="77777777" w:rsidTr="007D3297">
                              <w:trPr>
                                <w:jc w:val="center"/>
                              </w:trPr>
                              <w:tc>
                                <w:tcPr>
                                  <w:tcW w:w="2244" w:type="dxa"/>
                                  <w:shd w:val="clear" w:color="auto" w:fill="auto"/>
                                </w:tcPr>
                                <w:p w14:paraId="23152015" w14:textId="77777777" w:rsidR="00A01BE1" w:rsidRDefault="00A01BE1" w:rsidP="00610D68">
                                  <w:pPr>
                                    <w:spacing w:after="160" w:line="276" w:lineRule="auto"/>
                                    <w:rPr>
                                      <w:rFonts w:eastAsia="宋体"/>
                                      <w:lang w:eastAsia="zh-CN"/>
                                    </w:rPr>
                                  </w:pPr>
                                  <w:r>
                                    <w:t>Embedding layer</w:t>
                                  </w:r>
                                </w:p>
                                <w:p w14:paraId="7C7C88C3" w14:textId="77777777" w:rsidR="00A01BE1" w:rsidRDefault="00A01BE1" w:rsidP="00610D68">
                                  <w:pPr>
                                    <w:spacing w:after="160" w:line="276" w:lineRule="auto"/>
                                    <w:rPr>
                                      <w:rFonts w:eastAsia="宋体"/>
                                      <w:lang w:eastAsia="zh-CN"/>
                                    </w:rPr>
                                  </w:pPr>
                                  <w:r>
                                    <w:rPr>
                                      <w:rFonts w:eastAsia="宋体" w:hint="eastAsia"/>
                                      <w:lang w:eastAsia="zh-CN"/>
                                    </w:rPr>
                                    <w:t>(Note: linear embedding in above figure to be revised to Embedding layer)</w:t>
                                  </w:r>
                                </w:p>
                              </w:tc>
                              <w:tc>
                                <w:tcPr>
                                  <w:tcW w:w="6369" w:type="dxa"/>
                                  <w:shd w:val="clear" w:color="auto" w:fill="auto"/>
                                </w:tcPr>
                                <w:p w14:paraId="50979773" w14:textId="77777777" w:rsidR="00A01BE1" w:rsidRDefault="00A01BE1" w:rsidP="00610D68">
                                  <w:pPr>
                                    <w:spacing w:after="160" w:line="276" w:lineRule="auto"/>
                                  </w:pPr>
                                  <w:r>
                                    <w:t>Number of tokens</w:t>
                                  </w:r>
                                </w:p>
                                <w:p w14:paraId="629A054B" w14:textId="77777777" w:rsidR="00A01BE1" w:rsidRDefault="00A01BE1" w:rsidP="00610D68">
                                  <w:pPr>
                                    <w:spacing w:after="160" w:line="276" w:lineRule="auto"/>
                                    <w:rPr>
                                      <w:i/>
                                    </w:rPr>
                                  </w:pPr>
                                  <w:r>
                                    <w:t>Feature dimension of each token</w:t>
                                  </w:r>
                                </w:p>
                                <w:p w14:paraId="49CA0B60" w14:textId="77777777" w:rsidR="00A01BE1" w:rsidRDefault="00A01BE1" w:rsidP="00610D68">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sidRPr="00AA7000">
                                    <w:t>per token</w:t>
                                  </w:r>
                                </w:p>
                              </w:tc>
                            </w:tr>
                            <w:tr w:rsidR="00A01BE1" w14:paraId="7CD1124D" w14:textId="77777777" w:rsidTr="007D3297">
                              <w:trPr>
                                <w:jc w:val="center"/>
                              </w:trPr>
                              <w:tc>
                                <w:tcPr>
                                  <w:tcW w:w="2244" w:type="dxa"/>
                                  <w:shd w:val="clear" w:color="auto" w:fill="auto"/>
                                </w:tcPr>
                                <w:p w14:paraId="4FAAD6A6" w14:textId="77777777" w:rsidR="00A01BE1" w:rsidRDefault="00A01BE1" w:rsidP="00610D68">
                                  <w:pPr>
                                    <w:spacing w:after="160" w:line="276" w:lineRule="auto"/>
                                  </w:pPr>
                                  <w:r>
                                    <w:t>Positional encoding</w:t>
                                  </w:r>
                                </w:p>
                              </w:tc>
                              <w:tc>
                                <w:tcPr>
                                  <w:tcW w:w="6369" w:type="dxa"/>
                                  <w:shd w:val="clear" w:color="auto" w:fill="auto"/>
                                </w:tcPr>
                                <w:p w14:paraId="67F98388" w14:textId="77777777" w:rsidR="00A01BE1" w:rsidRDefault="00A01BE1" w:rsidP="00610D68">
                                  <w:pPr>
                                    <w:spacing w:after="160" w:line="276" w:lineRule="auto"/>
                                  </w:pPr>
                                  <w:r>
                                    <w:t>Number of tokens positions</w:t>
                                  </w:r>
                                </w:p>
                                <w:p w14:paraId="6A37E174" w14:textId="77777777" w:rsidR="00A01BE1" w:rsidRDefault="00A01BE1" w:rsidP="00610D68">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A01BE1" w14:paraId="2903B406" w14:textId="77777777" w:rsidTr="007D3297">
                              <w:trPr>
                                <w:jc w:val="center"/>
                              </w:trPr>
                              <w:tc>
                                <w:tcPr>
                                  <w:tcW w:w="2244" w:type="dxa"/>
                                  <w:shd w:val="clear" w:color="auto" w:fill="auto"/>
                                </w:tcPr>
                                <w:p w14:paraId="7BB81B24" w14:textId="77777777" w:rsidR="00A01BE1" w:rsidRDefault="00A01BE1" w:rsidP="00610D68">
                                  <w:pPr>
                                    <w:spacing w:after="160" w:line="276" w:lineRule="auto"/>
                                  </w:pPr>
                                  <w:r>
                                    <w:t>Transformer blocks</w:t>
                                  </w:r>
                                </w:p>
                              </w:tc>
                              <w:tc>
                                <w:tcPr>
                                  <w:tcW w:w="6369" w:type="dxa"/>
                                  <w:shd w:val="clear" w:color="auto" w:fill="auto"/>
                                </w:tcPr>
                                <w:p w14:paraId="60F627FE" w14:textId="77777777" w:rsidR="00A01BE1" w:rsidRDefault="00A01BE1" w:rsidP="00610D68">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E69151C" w14:textId="77777777" w:rsidR="00A01BE1" w:rsidRDefault="00A01BE1" w:rsidP="00610D68">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05BCB36" w14:textId="77777777" w:rsidR="00A01BE1" w:rsidRDefault="00A01BE1" w:rsidP="00610D68">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C8F89A4" w14:textId="77777777" w:rsidR="00A01BE1" w:rsidRDefault="00A01BE1" w:rsidP="00610D68">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09A04D2C" w14:textId="77777777" w:rsidR="00A01BE1" w:rsidRDefault="00A01BE1" w:rsidP="00610D68">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5BD44C2" w14:textId="77777777" w:rsidR="00A01BE1" w:rsidRDefault="00A01BE1" w:rsidP="00610D68">
                                  <w:pPr>
                                    <w:spacing w:after="160" w:line="276" w:lineRule="auto"/>
                                    <w:rPr>
                                      <w:rFonts w:eastAsia="宋体"/>
                                      <w:lang w:eastAsia="zh-CN"/>
                                    </w:rPr>
                                  </w:pPr>
                                  <w:r>
                                    <w:t>Activation function choice</w:t>
                                  </w:r>
                                </w:p>
                              </w:tc>
                            </w:tr>
                            <w:tr w:rsidR="00A01BE1" w14:paraId="2BA809E0" w14:textId="77777777" w:rsidTr="007D3297">
                              <w:trPr>
                                <w:jc w:val="center"/>
                              </w:trPr>
                              <w:tc>
                                <w:tcPr>
                                  <w:tcW w:w="2244" w:type="dxa"/>
                                  <w:shd w:val="clear" w:color="auto" w:fill="auto"/>
                                </w:tcPr>
                                <w:p w14:paraId="0E1E1317" w14:textId="77777777" w:rsidR="00A01BE1" w:rsidRDefault="00A01BE1" w:rsidP="00610D68">
                                  <w:pPr>
                                    <w:spacing w:after="160" w:line="276" w:lineRule="auto"/>
                                  </w:pPr>
                                  <w:r>
                                    <w:t>Output linear layer</w:t>
                                  </w:r>
                                </w:p>
                              </w:tc>
                              <w:tc>
                                <w:tcPr>
                                  <w:tcW w:w="6369" w:type="dxa"/>
                                  <w:shd w:val="clear" w:color="auto" w:fill="auto"/>
                                </w:tcPr>
                                <w:p w14:paraId="32CF02B8" w14:textId="77777777" w:rsidR="00A01BE1" w:rsidRDefault="00A01BE1" w:rsidP="00610D68">
                                  <w:pPr>
                                    <w:spacing w:after="160" w:line="276" w:lineRule="auto"/>
                                    <w:rPr>
                                      <w:rFonts w:eastAsia="宋体"/>
                                      <w:lang w:eastAsia="zh-CN"/>
                                    </w:rPr>
                                  </w:pPr>
                                  <w:r>
                                    <w:t xml:space="preserve">Reshape the matrix </w:t>
                                  </w:r>
                                  <w:r>
                                    <w:rPr>
                                      <w:rFonts w:eastAsia="宋体" w:hint="eastAsia"/>
                                      <w:lang w:eastAsia="zh-CN"/>
                                    </w:rPr>
                                    <w:t>to a vector</w:t>
                                  </w:r>
                                </w:p>
                                <w:p w14:paraId="4AA80A82" w14:textId="77777777" w:rsidR="00A01BE1" w:rsidRDefault="00A01BE1" w:rsidP="00610D68">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bl>
                          <w:p w14:paraId="7377F6A3" w14:textId="52ED164F" w:rsidR="00A01BE1" w:rsidRPr="00610D68" w:rsidRDefault="00A01BE1" w:rsidP="00C82A9A">
                            <w:pPr>
                              <w:rPr>
                                <w:rFonts w:ascii="Times" w:eastAsia="宋体" w:hAnsi="Times"/>
                                <w:lang w:eastAsia="x-none"/>
                              </w:rPr>
                            </w:pPr>
                          </w:p>
                        </w:txbxContent>
                      </wps:txbx>
                      <wps:bodyPr rot="0" vert="horz" wrap="square" lIns="91440" tIns="45720" rIns="91440" bIns="45720" anchor="ctr" anchorCtr="0" upright="1">
                        <a:noAutofit/>
                      </wps:bodyPr>
                    </wps:wsp>
                  </a:graphicData>
                </a:graphic>
              </wp:inline>
            </w:drawing>
          </mc:Choice>
          <mc:Fallback>
            <w:pict>
              <v:shape w14:anchorId="0D982625" id="_x0000_s1027" type="#_x0000_t202" style="width:451.65pt;height:693.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" strokeweight=".5pt">
                <v:textbox>
                  <w:txbxContent>
                    <w:p w14:paraId="7EB0A25C" w14:textId="77777777" w:rsidR="00A01BE1" w:rsidRDefault="00A01BE1" w:rsidP="00610D68">
                      <w:pPr>
                        <w:spacing w:after="160" w:line="276" w:lineRule="auto"/>
                        <w:rPr>
                          <w:rFonts w:eastAsia="等线"/>
                          <w:highlight w:val="green"/>
                          <w:lang w:eastAsia="zh-CN"/>
                        </w:rPr>
                      </w:pPr>
                      <w:r>
                        <w:rPr>
                          <w:rFonts w:eastAsia="等线" w:hint="eastAsia"/>
                          <w:highlight w:val="green"/>
                          <w:lang w:eastAsia="zh-CN"/>
                        </w:rPr>
                        <w:t>Agreement</w:t>
                      </w:r>
                    </w:p>
                    <w:p w14:paraId="5951ABB7" w14:textId="77777777" w:rsidR="00A01BE1" w:rsidRPr="005D3B04" w:rsidRDefault="00A01BE1" w:rsidP="00610D68">
                      <w:pPr>
                        <w:spacing w:after="160" w:line="276" w:lineRule="auto"/>
                        <w:rPr>
                          <w:rFonts w:eastAsia="宋体"/>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宋体" w:hint="eastAsia"/>
                          <w:lang w:eastAsia="zh-CN"/>
                        </w:rPr>
                        <w:t>as one example structure for study purpose,</w:t>
                      </w:r>
                    </w:p>
                    <w:p w14:paraId="2D3574E8" w14:textId="77777777" w:rsidR="00A01BE1" w:rsidRDefault="00A01BE1" w:rsidP="00E15A13">
                      <w:pPr>
                        <w:pStyle w:val="aa"/>
                        <w:spacing w:after="160" w:line="276" w:lineRule="auto"/>
                        <w:ind w:left="800"/>
                      </w:pPr>
                      <w:r w:rsidRPr="001C26E3">
                        <w:rPr>
                          <w:noProof/>
                          <w:lang w:eastAsia="ko-KR"/>
                        </w:rPr>
                        <w:drawing>
                          <wp:inline distT="0" distB="0" distL="0" distR="0" wp14:anchorId="0BF2AD85" wp14:editId="3E66A673">
                            <wp:extent cx="5015013" cy="3040084"/>
                            <wp:effectExtent l="0" t="0" r="0" b="8255"/>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53558" cy="3063450"/>
                                    </a:xfrm>
                                    <a:prstGeom prst="rect">
                                      <a:avLst/>
                                    </a:prstGeom>
                                    <a:noFill/>
                                    <a:ln>
                                      <a:noFill/>
                                    </a:ln>
                                  </pic:spPr>
                                </pic:pic>
                              </a:graphicData>
                            </a:graphic>
                          </wp:inline>
                        </w:drawing>
                      </w:r>
                    </w:p>
                    <w:p w14:paraId="76D2B18F" w14:textId="77777777" w:rsidR="00A01BE1" w:rsidRDefault="00A01BE1" w:rsidP="00610D68">
                      <w:pPr>
                        <w:spacing w:after="160" w:line="276" w:lineRule="auto"/>
                      </w:pPr>
                      <w:r>
                        <w:t>Encoder description: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6369"/>
                      </w:tblGrid>
                      <w:tr w:rsidR="00A01BE1" w14:paraId="672348C0" w14:textId="77777777" w:rsidTr="007D3297">
                        <w:trPr>
                          <w:jc w:val="center"/>
                        </w:trPr>
                        <w:tc>
                          <w:tcPr>
                            <w:tcW w:w="2244" w:type="dxa"/>
                            <w:shd w:val="clear" w:color="auto" w:fill="auto"/>
                          </w:tcPr>
                          <w:p w14:paraId="23152015" w14:textId="77777777" w:rsidR="00A01BE1" w:rsidRDefault="00A01BE1" w:rsidP="00610D68">
                            <w:pPr>
                              <w:spacing w:after="160" w:line="276" w:lineRule="auto"/>
                              <w:rPr>
                                <w:rFonts w:eastAsia="宋体"/>
                                <w:lang w:eastAsia="zh-CN"/>
                              </w:rPr>
                            </w:pPr>
                            <w:r>
                              <w:t>Embedding layer</w:t>
                            </w:r>
                          </w:p>
                          <w:p w14:paraId="7C7C88C3" w14:textId="77777777" w:rsidR="00A01BE1" w:rsidRDefault="00A01BE1" w:rsidP="00610D68">
                            <w:pPr>
                              <w:spacing w:after="160" w:line="276" w:lineRule="auto"/>
                              <w:rPr>
                                <w:rFonts w:eastAsia="宋体"/>
                                <w:lang w:eastAsia="zh-CN"/>
                              </w:rPr>
                            </w:pPr>
                            <w:r>
                              <w:rPr>
                                <w:rFonts w:eastAsia="宋体" w:hint="eastAsia"/>
                                <w:lang w:eastAsia="zh-CN"/>
                              </w:rPr>
                              <w:t>(Note: linear embedding in above figure to be revised to Embedding layer)</w:t>
                            </w:r>
                          </w:p>
                        </w:tc>
                        <w:tc>
                          <w:tcPr>
                            <w:tcW w:w="6369" w:type="dxa"/>
                            <w:shd w:val="clear" w:color="auto" w:fill="auto"/>
                          </w:tcPr>
                          <w:p w14:paraId="50979773" w14:textId="77777777" w:rsidR="00A01BE1" w:rsidRDefault="00A01BE1" w:rsidP="00610D68">
                            <w:pPr>
                              <w:spacing w:after="160" w:line="276" w:lineRule="auto"/>
                            </w:pPr>
                            <w:r>
                              <w:t>Number of tokens</w:t>
                            </w:r>
                          </w:p>
                          <w:p w14:paraId="629A054B" w14:textId="77777777" w:rsidR="00A01BE1" w:rsidRDefault="00A01BE1" w:rsidP="00610D68">
                            <w:pPr>
                              <w:spacing w:after="160" w:line="276" w:lineRule="auto"/>
                              <w:rPr>
                                <w:i/>
                              </w:rPr>
                            </w:pPr>
                            <w:r>
                              <w:t>Feature dimension of each token</w:t>
                            </w:r>
                          </w:p>
                          <w:p w14:paraId="49CA0B60" w14:textId="77777777" w:rsidR="00A01BE1" w:rsidRDefault="00A01BE1" w:rsidP="00610D68">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sidRPr="00AA7000">
                              <w:t>per token</w:t>
                            </w:r>
                          </w:p>
                        </w:tc>
                      </w:tr>
                      <w:tr w:rsidR="00A01BE1" w14:paraId="7CD1124D" w14:textId="77777777" w:rsidTr="007D3297">
                        <w:trPr>
                          <w:jc w:val="center"/>
                        </w:trPr>
                        <w:tc>
                          <w:tcPr>
                            <w:tcW w:w="2244" w:type="dxa"/>
                            <w:shd w:val="clear" w:color="auto" w:fill="auto"/>
                          </w:tcPr>
                          <w:p w14:paraId="4FAAD6A6" w14:textId="77777777" w:rsidR="00A01BE1" w:rsidRDefault="00A01BE1" w:rsidP="00610D68">
                            <w:pPr>
                              <w:spacing w:after="160" w:line="276" w:lineRule="auto"/>
                            </w:pPr>
                            <w:r>
                              <w:t>Positional encoding</w:t>
                            </w:r>
                          </w:p>
                        </w:tc>
                        <w:tc>
                          <w:tcPr>
                            <w:tcW w:w="6369" w:type="dxa"/>
                            <w:shd w:val="clear" w:color="auto" w:fill="auto"/>
                          </w:tcPr>
                          <w:p w14:paraId="67F98388" w14:textId="77777777" w:rsidR="00A01BE1" w:rsidRDefault="00A01BE1" w:rsidP="00610D68">
                            <w:pPr>
                              <w:spacing w:after="160" w:line="276" w:lineRule="auto"/>
                            </w:pPr>
                            <w:r>
                              <w:t>Number of tokens positions</w:t>
                            </w:r>
                          </w:p>
                          <w:p w14:paraId="6A37E174" w14:textId="77777777" w:rsidR="00A01BE1" w:rsidRDefault="00A01BE1" w:rsidP="00610D68">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A01BE1" w14:paraId="2903B406" w14:textId="77777777" w:rsidTr="007D3297">
                        <w:trPr>
                          <w:jc w:val="center"/>
                        </w:trPr>
                        <w:tc>
                          <w:tcPr>
                            <w:tcW w:w="2244" w:type="dxa"/>
                            <w:shd w:val="clear" w:color="auto" w:fill="auto"/>
                          </w:tcPr>
                          <w:p w14:paraId="7BB81B24" w14:textId="77777777" w:rsidR="00A01BE1" w:rsidRDefault="00A01BE1" w:rsidP="00610D68">
                            <w:pPr>
                              <w:spacing w:after="160" w:line="276" w:lineRule="auto"/>
                            </w:pPr>
                            <w:r>
                              <w:t>Transformer blocks</w:t>
                            </w:r>
                          </w:p>
                        </w:tc>
                        <w:tc>
                          <w:tcPr>
                            <w:tcW w:w="6369" w:type="dxa"/>
                            <w:shd w:val="clear" w:color="auto" w:fill="auto"/>
                          </w:tcPr>
                          <w:p w14:paraId="60F627FE" w14:textId="77777777" w:rsidR="00A01BE1" w:rsidRDefault="00A01BE1" w:rsidP="00610D68">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E69151C" w14:textId="77777777" w:rsidR="00A01BE1" w:rsidRDefault="00A01BE1" w:rsidP="00610D68">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05BCB36" w14:textId="77777777" w:rsidR="00A01BE1" w:rsidRDefault="00A01BE1" w:rsidP="00610D68">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C8F89A4" w14:textId="77777777" w:rsidR="00A01BE1" w:rsidRDefault="00A01BE1" w:rsidP="00610D68">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09A04D2C" w14:textId="77777777" w:rsidR="00A01BE1" w:rsidRDefault="00A01BE1" w:rsidP="00610D68">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5BD44C2" w14:textId="77777777" w:rsidR="00A01BE1" w:rsidRDefault="00A01BE1" w:rsidP="00610D68">
                            <w:pPr>
                              <w:spacing w:after="160" w:line="276" w:lineRule="auto"/>
                              <w:rPr>
                                <w:rFonts w:eastAsia="宋体"/>
                                <w:lang w:eastAsia="zh-CN"/>
                              </w:rPr>
                            </w:pPr>
                            <w:r>
                              <w:t>Activation function choice</w:t>
                            </w:r>
                          </w:p>
                        </w:tc>
                      </w:tr>
                      <w:tr w:rsidR="00A01BE1" w14:paraId="2BA809E0" w14:textId="77777777" w:rsidTr="007D3297">
                        <w:trPr>
                          <w:jc w:val="center"/>
                        </w:trPr>
                        <w:tc>
                          <w:tcPr>
                            <w:tcW w:w="2244" w:type="dxa"/>
                            <w:shd w:val="clear" w:color="auto" w:fill="auto"/>
                          </w:tcPr>
                          <w:p w14:paraId="0E1E1317" w14:textId="77777777" w:rsidR="00A01BE1" w:rsidRDefault="00A01BE1" w:rsidP="00610D68">
                            <w:pPr>
                              <w:spacing w:after="160" w:line="276" w:lineRule="auto"/>
                            </w:pPr>
                            <w:r>
                              <w:t>Output linear layer</w:t>
                            </w:r>
                          </w:p>
                        </w:tc>
                        <w:tc>
                          <w:tcPr>
                            <w:tcW w:w="6369" w:type="dxa"/>
                            <w:shd w:val="clear" w:color="auto" w:fill="auto"/>
                          </w:tcPr>
                          <w:p w14:paraId="32CF02B8" w14:textId="77777777" w:rsidR="00A01BE1" w:rsidRDefault="00A01BE1" w:rsidP="00610D68">
                            <w:pPr>
                              <w:spacing w:after="160" w:line="276" w:lineRule="auto"/>
                              <w:rPr>
                                <w:rFonts w:eastAsia="宋体"/>
                                <w:lang w:eastAsia="zh-CN"/>
                              </w:rPr>
                            </w:pPr>
                            <w:r>
                              <w:t xml:space="preserve">Reshape the matrix </w:t>
                            </w:r>
                            <w:r>
                              <w:rPr>
                                <w:rFonts w:eastAsia="宋体" w:hint="eastAsia"/>
                                <w:lang w:eastAsia="zh-CN"/>
                              </w:rPr>
                              <w:t>to a vector</w:t>
                            </w:r>
                          </w:p>
                          <w:p w14:paraId="4AA80A82" w14:textId="77777777" w:rsidR="00A01BE1" w:rsidRDefault="00A01BE1" w:rsidP="00610D68">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bl>
                    <w:p w14:paraId="7377F6A3" w14:textId="52ED164F" w:rsidR="00A01BE1" w:rsidRPr="00610D68" w:rsidRDefault="00A01BE1" w:rsidP="00C82A9A">
                      <w:pPr>
                        <w:rPr>
                          <w:rFonts w:ascii="Times" w:eastAsia="宋体" w:hAnsi="Times"/>
                          <w:lang w:eastAsia="x-none"/>
                        </w:rPr>
                      </w:pPr>
                    </w:p>
                  </w:txbxContent>
                </v:textbox>
                <w10:anchorlock/>
              </v:shape>
            </w:pict>
          </mc:Fallback>
        </mc:AlternateContent>
      </w:r>
    </w:p>
    <w:p w14:paraId="2F43AEEE" w14:textId="7B1EFD15" w:rsidR="00610D68" w:rsidRPr="007D3297" w:rsidRDefault="00610D68" w:rsidP="00BB31A3">
      <w:pPr>
        <w:pStyle w:val="a0"/>
        <w:rPr>
          <w:rFonts w:eastAsia="宋体"/>
          <w:lang w:eastAsia="zh-CN"/>
        </w:rPr>
      </w:pPr>
      <w:r w:rsidRPr="007D3297">
        <w:rPr>
          <w:noProof/>
        </w:rPr>
        <w:lastRenderedPageBreak/>
        <mc:AlternateContent>
          <mc:Choice Requires="wps">
            <w:drawing>
              <wp:inline distT="0" distB="0" distL="0" distR="0" wp14:anchorId="6EDFFC9F" wp14:editId="7406BE5F">
                <wp:extent cx="5723906" cy="8799615"/>
                <wp:effectExtent l="0" t="0" r="10160" b="2095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906" cy="8799615"/>
                        </a:xfrm>
                        <a:prstGeom prst="rect">
                          <a:avLst/>
                        </a:prstGeom>
                        <a:solidFill>
                          <a:srgbClr val="FFFFFF"/>
                        </a:solidFill>
                        <a:ln w="6350">
                          <a:solidFill>
                            <a:srgbClr val="000000"/>
                          </a:solidFill>
                          <a:miter lim="800000"/>
                          <a:headEnd/>
                          <a:tailEnd/>
                        </a:ln>
                      </wps:spPr>
                      <wps:txbx>
                        <w:txbxContent>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6228"/>
                            </w:tblGrid>
                            <w:tr w:rsidR="00A01BE1" w:rsidRPr="007D3297" w14:paraId="2C2D523B" w14:textId="77777777" w:rsidTr="007D3297">
                              <w:trPr>
                                <w:jc w:val="center"/>
                              </w:trPr>
                              <w:tc>
                                <w:tcPr>
                                  <w:tcW w:w="2244" w:type="dxa"/>
                                  <w:shd w:val="clear" w:color="auto" w:fill="auto"/>
                                </w:tcPr>
                                <w:p w14:paraId="2240C030" w14:textId="77777777" w:rsidR="00A01BE1" w:rsidRPr="007D3297" w:rsidRDefault="00A01BE1" w:rsidP="00610D68">
                                  <w:pPr>
                                    <w:spacing w:after="160" w:line="276" w:lineRule="auto"/>
                                  </w:pPr>
                                  <w:r w:rsidRPr="007D3297">
                                    <w:rPr>
                                      <w:rFonts w:eastAsia="宋体"/>
                                      <w:lang w:eastAsia="zh-CN"/>
                                    </w:rPr>
                                    <w:t>Q</w:t>
                                  </w:r>
                                  <w:r w:rsidRPr="007D3297">
                                    <w:t>uantization</w:t>
                                  </w:r>
                                </w:p>
                              </w:tc>
                              <w:tc>
                                <w:tcPr>
                                  <w:tcW w:w="6228" w:type="dxa"/>
                                  <w:shd w:val="clear" w:color="auto" w:fill="auto"/>
                                </w:tcPr>
                                <w:p w14:paraId="2919C4E9" w14:textId="77777777" w:rsidR="00A01BE1" w:rsidRPr="007D3297" w:rsidRDefault="00A01BE1" w:rsidP="00610D68">
                                  <w:pPr>
                                    <w:spacing w:after="160" w:line="276" w:lineRule="auto"/>
                                  </w:pPr>
                                  <w:r w:rsidRPr="007D3297">
                                    <w:t xml:space="preserve">Scalar quantization: </w:t>
                                  </w:r>
                                </w:p>
                                <w:p w14:paraId="5CA3DF75" w14:textId="77777777" w:rsidR="00A01BE1" w:rsidRPr="007D3297" w:rsidRDefault="00A01BE1" w:rsidP="00610D68">
                                  <w:pPr>
                                    <w:pStyle w:val="aa"/>
                                    <w:numPr>
                                      <w:ilvl w:val="0"/>
                                      <w:numId w:val="29"/>
                                    </w:numPr>
                                    <w:suppressAutoHyphens/>
                                    <w:spacing w:after="160" w:line="276" w:lineRule="auto"/>
                                  </w:pPr>
                                  <w:r w:rsidRPr="007D3297">
                                    <w:t xml:space="preserve">Number of bits per latent dimension: </w:t>
                                  </w:r>
                                  <w:r w:rsidRPr="007D3297">
                                    <w:rPr>
                                      <w:i/>
                                      <w:iCs/>
                                    </w:rPr>
                                    <w:t>N</w:t>
                                  </w:r>
                                  <w:r w:rsidRPr="007D3297">
                                    <w:rPr>
                                      <w:i/>
                                      <w:iCs/>
                                      <w:vertAlign w:val="subscript"/>
                                    </w:rPr>
                                    <w:t>bit</w:t>
                                  </w:r>
                                </w:p>
                                <w:p w14:paraId="15C069EB" w14:textId="77777777" w:rsidR="00A01BE1" w:rsidRPr="007D3297" w:rsidRDefault="00A01BE1" w:rsidP="00610D68">
                                  <w:pPr>
                                    <w:pStyle w:val="aa"/>
                                    <w:numPr>
                                      <w:ilvl w:val="0"/>
                                      <w:numId w:val="29"/>
                                    </w:numPr>
                                    <w:suppressAutoHyphens/>
                                    <w:spacing w:before="120" w:after="160" w:line="276" w:lineRule="auto"/>
                                    <w:jc w:val="both"/>
                                  </w:pPr>
                                  <w:r w:rsidRPr="007D3297">
                                    <w:t xml:space="preserve">Total payload size </w:t>
                                  </w:r>
                                  <w:r w:rsidRPr="007D3297">
                                    <w:rPr>
                                      <w:rFonts w:eastAsia="宋体"/>
                                      <w:lang w:eastAsia="zh-CN"/>
                                    </w:rPr>
                                    <w:t xml:space="preserve">for Scalar quantization </w:t>
                                  </w:r>
                                  <w:r w:rsidRPr="007D3297">
                                    <w:t xml:space="preserve">= </w:t>
                                  </w:r>
                                  <w:r w:rsidRPr="007D3297">
                                    <w:rPr>
                                      <w:i/>
                                      <w:iCs/>
                                    </w:rPr>
                                    <w:t>N</w:t>
                                  </w:r>
                                  <w:r w:rsidRPr="007D3297">
                                    <w:rPr>
                                      <w:i/>
                                      <w:iCs/>
                                      <w:vertAlign w:val="subscript"/>
                                    </w:rPr>
                                    <w:t>bit</w:t>
                                  </w:r>
                                  <w:r w:rsidRPr="007D3297">
                                    <w:rPr>
                                      <w:i/>
                                      <w:iCs/>
                                    </w:rPr>
                                    <w:t xml:space="preserve"> * Z</w:t>
                                  </w:r>
                                  <w:r w:rsidRPr="007D3297">
                                    <w:rPr>
                                      <w:i/>
                                      <w:iCs/>
                                      <w:vertAlign w:val="subscript"/>
                                    </w:rPr>
                                    <w:t>dim</w:t>
                                  </w:r>
                                  <w:r w:rsidRPr="007D3297">
                                    <w:rPr>
                                      <w:rFonts w:eastAsia="宋体"/>
                                      <w:i/>
                                      <w:iCs/>
                                      <w:vertAlign w:val="subscript"/>
                                      <w:lang w:eastAsia="zh-CN"/>
                                    </w:rPr>
                                    <w:t xml:space="preserve"> </w:t>
                                  </w:r>
                                </w:p>
                                <w:p w14:paraId="11AC0AC1" w14:textId="77777777" w:rsidR="00A01BE1" w:rsidRPr="007D3297" w:rsidRDefault="00A01BE1" w:rsidP="00610D68">
                                  <w:pPr>
                                    <w:spacing w:after="160" w:line="276" w:lineRule="auto"/>
                                  </w:pPr>
                                  <w:r w:rsidRPr="007D3297">
                                    <w:t>Vector quantization</w:t>
                                  </w:r>
                                </w:p>
                                <w:p w14:paraId="1025524D" w14:textId="77777777" w:rsidR="00A01BE1" w:rsidRPr="007D3297" w:rsidRDefault="00A01BE1" w:rsidP="00610D68">
                                  <w:pPr>
                                    <w:pStyle w:val="aa"/>
                                    <w:numPr>
                                      <w:ilvl w:val="0"/>
                                      <w:numId w:val="29"/>
                                    </w:numPr>
                                    <w:spacing w:before="120" w:after="160" w:line="276" w:lineRule="auto"/>
                                    <w:contextualSpacing w:val="0"/>
                                    <w:jc w:val="both"/>
                                  </w:pPr>
                                  <w:r w:rsidRPr="007D3297">
                                    <w:rPr>
                                      <w:szCs w:val="20"/>
                                    </w:rPr>
                                    <w:t xml:space="preserve">segment size = </w:t>
                                  </w:r>
                                  <w:r w:rsidRPr="007D3297">
                                    <w:rPr>
                                      <w:i/>
                                      <w:iCs/>
                                    </w:rPr>
                                    <w:t>N</w:t>
                                  </w:r>
                                  <w:r w:rsidRPr="007D3297">
                                    <w:rPr>
                                      <w:i/>
                                      <w:iCs/>
                                      <w:vertAlign w:val="subscript"/>
                                    </w:rPr>
                                    <w:t>seg</w:t>
                                  </w:r>
                                </w:p>
                                <w:p w14:paraId="02D312B1" w14:textId="77777777" w:rsidR="00A01BE1" w:rsidRPr="007D3297" w:rsidRDefault="00A01BE1" w:rsidP="00610D68">
                                  <w:pPr>
                                    <w:pStyle w:val="aa"/>
                                    <w:numPr>
                                      <w:ilvl w:val="0"/>
                                      <w:numId w:val="29"/>
                                    </w:numPr>
                                    <w:suppressAutoHyphens/>
                                    <w:spacing w:after="160" w:line="276" w:lineRule="auto"/>
                                  </w:pPr>
                                  <w:r w:rsidRPr="007D3297">
                                    <w:t xml:space="preserve">Number of bits per latent dimension: </w:t>
                                  </w:r>
                                  <w:r w:rsidRPr="007D3297">
                                    <w:rPr>
                                      <w:i/>
                                      <w:iCs/>
                                    </w:rPr>
                                    <w:t>N</w:t>
                                  </w:r>
                                  <w:r w:rsidRPr="007D3297">
                                    <w:rPr>
                                      <w:i/>
                                      <w:iCs/>
                                      <w:vertAlign w:val="subscript"/>
                                    </w:rPr>
                                    <w:t>bit</w:t>
                                  </w:r>
                                </w:p>
                                <w:p w14:paraId="7680C50C" w14:textId="77777777" w:rsidR="00A01BE1" w:rsidRPr="007D3297" w:rsidRDefault="00A01BE1" w:rsidP="00610D68">
                                  <w:pPr>
                                    <w:pStyle w:val="aa"/>
                                    <w:numPr>
                                      <w:ilvl w:val="0"/>
                                      <w:numId w:val="29"/>
                                    </w:numPr>
                                    <w:spacing w:before="120" w:after="160" w:line="276" w:lineRule="auto"/>
                                    <w:contextualSpacing w:val="0"/>
                                    <w:jc w:val="both"/>
                                  </w:pPr>
                                  <w:r w:rsidRPr="007D3297">
                                    <w:t xml:space="preserve">bits per segment = </w:t>
                                  </w:r>
                                  <w:r w:rsidRPr="007D3297">
                                    <w:rPr>
                                      <w:i/>
                                      <w:iCs/>
                                    </w:rPr>
                                    <w:t>N</w:t>
                                  </w:r>
                                  <w:r w:rsidRPr="007D3297">
                                    <w:rPr>
                                      <w:i/>
                                      <w:iCs/>
                                      <w:vertAlign w:val="subscript"/>
                                    </w:rPr>
                                    <w:t>bit</w:t>
                                  </w:r>
                                  <w:r w:rsidRPr="007D3297">
                                    <w:rPr>
                                      <w:i/>
                                      <w:iCs/>
                                    </w:rPr>
                                    <w:t xml:space="preserve"> * N</w:t>
                                  </w:r>
                                  <w:r w:rsidRPr="007D3297">
                                    <w:rPr>
                                      <w:i/>
                                      <w:iCs/>
                                      <w:vertAlign w:val="subscript"/>
                                    </w:rPr>
                                    <w:t>seg</w:t>
                                  </w:r>
                                </w:p>
                                <w:p w14:paraId="451458C5" w14:textId="77777777" w:rsidR="00A01BE1" w:rsidRPr="007D3297" w:rsidRDefault="00A01BE1" w:rsidP="00610D68">
                                  <w:pPr>
                                    <w:pStyle w:val="aa"/>
                                    <w:numPr>
                                      <w:ilvl w:val="0"/>
                                      <w:numId w:val="29"/>
                                    </w:numPr>
                                    <w:spacing w:before="120" w:after="160" w:line="276" w:lineRule="auto"/>
                                    <w:contextualSpacing w:val="0"/>
                                    <w:jc w:val="both"/>
                                  </w:pPr>
                                  <w:r w:rsidRPr="007D3297">
                                    <w:rPr>
                                      <w:szCs w:val="20"/>
                                    </w:rPr>
                                    <w:t xml:space="preserve">Number of segments = </w:t>
                                  </w:r>
                                  <w:r w:rsidRPr="007D3297">
                                    <w:rPr>
                                      <w:i/>
                                      <w:iCs/>
                                    </w:rPr>
                                    <w:t>Z</w:t>
                                  </w:r>
                                  <w:r w:rsidRPr="007D3297">
                                    <w:rPr>
                                      <w:i/>
                                      <w:iCs/>
                                      <w:vertAlign w:val="subscript"/>
                                    </w:rPr>
                                    <w:t>dim</w:t>
                                  </w:r>
                                  <w:r w:rsidRPr="007D3297">
                                    <w:rPr>
                                      <w:i/>
                                      <w:iCs/>
                                    </w:rPr>
                                    <w:t xml:space="preserve"> / N</w:t>
                                  </w:r>
                                  <w:r w:rsidRPr="007D3297">
                                    <w:rPr>
                                      <w:i/>
                                      <w:iCs/>
                                      <w:vertAlign w:val="subscript"/>
                                    </w:rPr>
                                    <w:t>seg</w:t>
                                  </w:r>
                                </w:p>
                                <w:p w14:paraId="389E4E44" w14:textId="77777777" w:rsidR="00A01BE1" w:rsidRPr="007D3297" w:rsidRDefault="00A01BE1" w:rsidP="00610D68">
                                  <w:pPr>
                                    <w:pStyle w:val="aa"/>
                                    <w:numPr>
                                      <w:ilvl w:val="0"/>
                                      <w:numId w:val="29"/>
                                    </w:numPr>
                                    <w:suppressAutoHyphens/>
                                    <w:spacing w:after="160" w:line="276" w:lineRule="auto"/>
                                  </w:pPr>
                                  <w:r w:rsidRPr="007D3297">
                                    <w:t>Total payload size</w:t>
                                  </w:r>
                                  <w:r w:rsidRPr="007D3297">
                                    <w:rPr>
                                      <w:rFonts w:eastAsia="宋体"/>
                                      <w:lang w:eastAsia="zh-CN"/>
                                    </w:rPr>
                                    <w:t xml:space="preserve"> for Vector quantization</w:t>
                                  </w:r>
                                  <w:r w:rsidRPr="007D3297">
                                    <w:t xml:space="preserve"> = Number of segments * bits per segment </w:t>
                                  </w:r>
                                </w:p>
                              </w:tc>
                            </w:tr>
                          </w:tbl>
                          <w:p w14:paraId="7DE7F7E4" w14:textId="77777777" w:rsidR="00A01BE1" w:rsidRPr="007D3297" w:rsidRDefault="00A01BE1" w:rsidP="00610D68">
                            <w:pPr>
                              <w:spacing w:after="160" w:line="276" w:lineRule="auto"/>
                            </w:pPr>
                            <w:r w:rsidRPr="007D3297">
                              <w:t>Decoder description:</w:t>
                            </w:r>
                          </w:p>
                          <w:p w14:paraId="471DDF96" w14:textId="77777777" w:rsidR="00A01BE1" w:rsidRPr="007D3297" w:rsidRDefault="00A01BE1" w:rsidP="00610D68">
                            <w:pPr>
                              <w:spacing w:after="160" w:line="276" w:lineRule="auto"/>
                            </w:pPr>
                            <w:r w:rsidRPr="007D3297">
                              <w:t>The decoder has a mirroring design as the encoder. Details are to be discussed.</w:t>
                            </w:r>
                          </w:p>
                          <w:p w14:paraId="5E586EC0" w14:textId="77777777" w:rsidR="00A01BE1" w:rsidRPr="007D3297" w:rsidRDefault="00A01BE1" w:rsidP="007D3297">
                            <w:pPr>
                              <w:rPr>
                                <w:rFonts w:eastAsia="等线"/>
                                <w:highlight w:val="green"/>
                                <w:lang w:eastAsia="zh-CN"/>
                              </w:rPr>
                            </w:pPr>
                            <w:r w:rsidRPr="007D3297">
                              <w:rPr>
                                <w:rFonts w:eastAsia="等线" w:hint="eastAsia"/>
                                <w:highlight w:val="green"/>
                                <w:lang w:eastAsia="zh-CN"/>
                              </w:rPr>
                              <w:t>Agreement</w:t>
                            </w:r>
                          </w:p>
                          <w:p w14:paraId="019DB224" w14:textId="77777777" w:rsidR="00A01BE1" w:rsidRPr="007D3297" w:rsidRDefault="00A01BE1" w:rsidP="007D3297">
                            <w:pPr>
                              <w:spacing w:after="160" w:line="276" w:lineRule="auto"/>
                              <w:contextualSpacing/>
                            </w:pPr>
                            <w:bookmarkStart w:id="0" w:name="_Hlk190955173"/>
                            <w:r w:rsidRPr="007D3297">
                              <w:t>For model structure scalability study for temporal domain Case 0,</w:t>
                            </w:r>
                          </w:p>
                          <w:p w14:paraId="19C7C242" w14:textId="77777777" w:rsidR="00A01BE1" w:rsidRPr="007D3297" w:rsidRDefault="00A01BE1" w:rsidP="007D3297">
                            <w:pPr>
                              <w:pStyle w:val="aa"/>
                              <w:numPr>
                                <w:ilvl w:val="0"/>
                                <w:numId w:val="30"/>
                              </w:numPr>
                              <w:spacing w:after="160" w:line="276" w:lineRule="auto"/>
                            </w:pPr>
                            <w:r w:rsidRPr="007D3297">
                              <w:t>For the choice of token dimension and feature dimension,</w:t>
                            </w:r>
                          </w:p>
                          <w:p w14:paraId="1F7413C7" w14:textId="77777777" w:rsidR="00A01BE1" w:rsidRPr="007D3297" w:rsidRDefault="00A01BE1" w:rsidP="007D3297">
                            <w:pPr>
                              <w:pStyle w:val="aa"/>
                              <w:numPr>
                                <w:ilvl w:val="1"/>
                                <w:numId w:val="30"/>
                              </w:numPr>
                              <w:spacing w:after="160" w:line="276" w:lineRule="auto"/>
                            </w:pPr>
                            <w:r w:rsidRPr="007D3297">
                              <w:t>Alt 1: Use subband as the token dimension and Tx port as a feature dimension</w:t>
                            </w:r>
                          </w:p>
                          <w:p w14:paraId="4327884E" w14:textId="77777777" w:rsidR="00A01BE1" w:rsidRPr="007D3297" w:rsidRDefault="00A01BE1" w:rsidP="007D3297">
                            <w:pPr>
                              <w:pStyle w:val="aa"/>
                              <w:numPr>
                                <w:ilvl w:val="2"/>
                                <w:numId w:val="30"/>
                              </w:numPr>
                              <w:spacing w:after="160" w:line="276" w:lineRule="auto"/>
                            </w:pPr>
                            <w:r w:rsidRPr="007D3297">
                              <w:t>The number of tokens varies with the number of subbands.</w:t>
                            </w:r>
                          </w:p>
                          <w:p w14:paraId="5EA4F3B6" w14:textId="77777777" w:rsidR="00A01BE1" w:rsidRPr="007D3297" w:rsidRDefault="00A01BE1" w:rsidP="007D3297">
                            <w:pPr>
                              <w:pStyle w:val="aa"/>
                              <w:numPr>
                                <w:ilvl w:val="1"/>
                                <w:numId w:val="30"/>
                              </w:numPr>
                              <w:spacing w:after="160" w:line="276" w:lineRule="auto"/>
                            </w:pPr>
                            <w:r w:rsidRPr="007D3297">
                              <w:t>Alt 2: Use Tx port as the token dimension and subband as a feature dimension</w:t>
                            </w:r>
                          </w:p>
                          <w:p w14:paraId="79266754" w14:textId="77777777" w:rsidR="00A01BE1" w:rsidRPr="007D3297" w:rsidRDefault="00A01BE1" w:rsidP="007D3297">
                            <w:pPr>
                              <w:pStyle w:val="aa"/>
                              <w:numPr>
                                <w:ilvl w:val="2"/>
                                <w:numId w:val="30"/>
                              </w:numPr>
                              <w:spacing w:after="160" w:line="276" w:lineRule="auto"/>
                            </w:pPr>
                            <w:r w:rsidRPr="007D3297">
                              <w:t>The number of tokens varies with the number of Tx ports.</w:t>
                            </w:r>
                          </w:p>
                          <w:p w14:paraId="5156F607" w14:textId="77777777" w:rsidR="00A01BE1" w:rsidRPr="007D3297" w:rsidRDefault="00A01BE1" w:rsidP="007D3297">
                            <w:pPr>
                              <w:pStyle w:val="aa"/>
                              <w:numPr>
                                <w:ilvl w:val="1"/>
                                <w:numId w:val="30"/>
                              </w:numPr>
                              <w:spacing w:after="160" w:line="276" w:lineRule="auto"/>
                            </w:pPr>
                            <w:r w:rsidRPr="007D3297">
                              <w:t>Alt 3: Use a fixed-size sub-block of Tx ports and subbands matrix (e.g., n_Tx_ports*m_Subbands) as a token and represent the input as a sequence of tokens.</w:t>
                            </w:r>
                          </w:p>
                          <w:p w14:paraId="102955C5" w14:textId="77777777" w:rsidR="00A01BE1" w:rsidRPr="007D3297" w:rsidRDefault="00A01BE1" w:rsidP="007D3297">
                            <w:pPr>
                              <w:pStyle w:val="aa"/>
                              <w:numPr>
                                <w:ilvl w:val="2"/>
                                <w:numId w:val="30"/>
                              </w:numPr>
                              <w:spacing w:after="160" w:line="276" w:lineRule="auto"/>
                            </w:pPr>
                            <w:r w:rsidRPr="007D3297">
                              <w:t>The number of tokens varies with the number of Tx ports and the number of subbands.</w:t>
                            </w:r>
                          </w:p>
                          <w:p w14:paraId="1CCC1746" w14:textId="77777777" w:rsidR="00A01BE1" w:rsidRPr="007D3297" w:rsidRDefault="00A01BE1" w:rsidP="007D3297">
                            <w:pPr>
                              <w:pStyle w:val="aa"/>
                              <w:numPr>
                                <w:ilvl w:val="0"/>
                                <w:numId w:val="30"/>
                              </w:numPr>
                              <w:spacing w:after="160" w:line="276" w:lineRule="auto"/>
                            </w:pPr>
                            <w:r w:rsidRPr="007D3297">
                              <w:t xml:space="preserve">For scalability over the feature dimension, </w:t>
                            </w:r>
                          </w:p>
                          <w:p w14:paraId="5CA58E74" w14:textId="77777777" w:rsidR="00A01BE1" w:rsidRPr="007D3297" w:rsidRDefault="00A01BE1" w:rsidP="007D3297">
                            <w:pPr>
                              <w:pStyle w:val="aa"/>
                              <w:numPr>
                                <w:ilvl w:val="1"/>
                                <w:numId w:val="30"/>
                              </w:numPr>
                              <w:spacing w:after="160" w:line="276" w:lineRule="auto"/>
                            </w:pPr>
                            <w:r w:rsidRPr="007D3297">
                              <w:t>Alt1: specific embedding layer for each feature size</w:t>
                            </w:r>
                          </w:p>
                          <w:p w14:paraId="5656D08E" w14:textId="77777777" w:rsidR="00A01BE1" w:rsidRPr="007D3297" w:rsidRDefault="00A01BE1" w:rsidP="007D3297">
                            <w:pPr>
                              <w:pStyle w:val="aa"/>
                              <w:numPr>
                                <w:ilvl w:val="1"/>
                                <w:numId w:val="30"/>
                              </w:numPr>
                              <w:spacing w:after="160" w:line="276" w:lineRule="auto"/>
                            </w:pPr>
                            <w:r w:rsidRPr="007D3297">
                              <w:t xml:space="preserve">Alt2: a common embedding layer with padding (e.g., zero-padding or other techniques for padding values) </w:t>
                            </w:r>
                          </w:p>
                          <w:p w14:paraId="5B8BBE50" w14:textId="77777777" w:rsidR="00A01BE1" w:rsidRPr="007D3297" w:rsidRDefault="00A01BE1" w:rsidP="007D3297">
                            <w:pPr>
                              <w:pStyle w:val="aa"/>
                              <w:numPr>
                                <w:ilvl w:val="0"/>
                                <w:numId w:val="30"/>
                              </w:numPr>
                              <w:spacing w:after="160" w:line="276" w:lineRule="auto"/>
                            </w:pPr>
                            <w:r w:rsidRPr="007D3297">
                              <w:t xml:space="preserve">For scalability over the token dimension, </w:t>
                            </w:r>
                          </w:p>
                          <w:p w14:paraId="1B10DE07" w14:textId="77777777" w:rsidR="00A01BE1" w:rsidRPr="007D3297" w:rsidRDefault="00A01BE1" w:rsidP="007D3297">
                            <w:pPr>
                              <w:pStyle w:val="aa"/>
                              <w:numPr>
                                <w:ilvl w:val="1"/>
                                <w:numId w:val="30"/>
                              </w:numPr>
                              <w:spacing w:after="160" w:line="276" w:lineRule="auto"/>
                            </w:pPr>
                            <w:r w:rsidRPr="007D3297">
                              <w:t>Alt1: positional embedding specific to each token index</w:t>
                            </w:r>
                          </w:p>
                          <w:p w14:paraId="712279A6" w14:textId="77777777" w:rsidR="00A01BE1" w:rsidRPr="007D3297" w:rsidRDefault="002F50F0" w:rsidP="007D3297">
                            <w:pPr>
                              <w:pStyle w:val="aa"/>
                              <w:numPr>
                                <w:ilvl w:val="2"/>
                                <w:numId w:val="30"/>
                              </w:numPr>
                              <w:spacing w:after="160" w:line="276" w:lineRule="auto"/>
                            </w:pPr>
                            <m:oMath>
                              <m:sSub>
                                <m:sSubPr>
                                  <m:ctrlPr>
                                    <w:rPr>
                                      <w:rFonts w:ascii="Cambria Math" w:hAnsi="Cambria Math"/>
                                    </w:rPr>
                                  </m:ctrlPr>
                                </m:sSubPr>
                                <m:e>
                                  <m:r>
                                    <w:rPr>
                                      <w:rFonts w:ascii="Cambria Math" w:hAnsi="Cambria Math"/>
                                    </w:rPr>
                                    <m:t>N</m:t>
                                  </m:r>
                                </m:e>
                                <m:sub>
                                  <m:r>
                                    <w:rPr>
                                      <w:rFonts w:ascii="Cambria Math" w:hAnsi="Cambria Math"/>
                                    </w:rPr>
                                    <m:t>token,active</m:t>
                                  </m:r>
                                </m:sub>
                              </m:sSub>
                            </m:oMath>
                            <w:r w:rsidR="00A01BE1" w:rsidRPr="007D3297">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00A01BE1" w:rsidRPr="007D3297">
                              <w:t xml:space="preserve"> token positions are used as input.</w:t>
                            </w:r>
                          </w:p>
                          <w:p w14:paraId="52A1BD9B" w14:textId="77777777" w:rsidR="00A01BE1" w:rsidRPr="007D3297" w:rsidRDefault="00A01BE1" w:rsidP="007D3297">
                            <w:pPr>
                              <w:pStyle w:val="aa"/>
                              <w:numPr>
                                <w:ilvl w:val="1"/>
                                <w:numId w:val="30"/>
                              </w:numPr>
                              <w:spacing w:after="160" w:line="276" w:lineRule="auto"/>
                            </w:pPr>
                            <w:r w:rsidRPr="007D3297">
                              <w:t xml:space="preserve">Alt2: </w:t>
                            </w:r>
                            <w:r w:rsidRPr="007D3297">
                              <w:rPr>
                                <w:rFonts w:eastAsia="宋体" w:hint="eastAsia"/>
                                <w:lang w:eastAsia="zh-CN"/>
                              </w:rPr>
                              <w:t>P</w:t>
                            </w:r>
                            <w:r w:rsidRPr="007D3297">
                              <w:t>adding at the input</w:t>
                            </w:r>
                          </w:p>
                          <w:p w14:paraId="21F3B728" w14:textId="77777777" w:rsidR="00A01BE1" w:rsidRPr="007D3297" w:rsidRDefault="00A01BE1" w:rsidP="007D3297">
                            <w:pPr>
                              <w:pStyle w:val="aa"/>
                              <w:numPr>
                                <w:ilvl w:val="0"/>
                                <w:numId w:val="30"/>
                              </w:numPr>
                              <w:spacing w:after="160" w:line="276" w:lineRule="auto"/>
                            </w:pPr>
                            <w:r w:rsidRPr="007D3297">
                              <w:t>For scalability over payload configurations,</w:t>
                            </w:r>
                          </w:p>
                          <w:p w14:paraId="1DC636D3" w14:textId="77777777" w:rsidR="00A01BE1" w:rsidRPr="007D3297" w:rsidRDefault="00A01BE1" w:rsidP="007D3297">
                            <w:pPr>
                              <w:pStyle w:val="aa"/>
                              <w:numPr>
                                <w:ilvl w:val="1"/>
                                <w:numId w:val="30"/>
                              </w:numPr>
                              <w:spacing w:after="160" w:line="276" w:lineRule="auto"/>
                            </w:pPr>
                            <w:r w:rsidRPr="007D3297">
                              <w:t>Alt1: specific output linear layer for each payload configuration</w:t>
                            </w:r>
                          </w:p>
                          <w:p w14:paraId="58320675" w14:textId="77777777" w:rsidR="00A01BE1" w:rsidRPr="007D3297" w:rsidRDefault="00A01BE1" w:rsidP="007D3297">
                            <w:pPr>
                              <w:pStyle w:val="aa"/>
                              <w:numPr>
                                <w:ilvl w:val="1"/>
                                <w:numId w:val="30"/>
                              </w:numPr>
                              <w:spacing w:after="160" w:line="276" w:lineRule="auto"/>
                              <w:rPr>
                                <w:b/>
                                <w:bCs/>
                                <w:u w:val="single"/>
                              </w:rPr>
                            </w:pPr>
                            <w:r w:rsidRPr="007D3297">
                              <w:t>Alt2: truncation/masking of the output linear layer output</w:t>
                            </w:r>
                          </w:p>
                          <w:p w14:paraId="122E8D20" w14:textId="77777777" w:rsidR="00A01BE1" w:rsidRPr="007D3297" w:rsidRDefault="00A01BE1" w:rsidP="007D3297">
                            <w:pPr>
                              <w:pStyle w:val="aa"/>
                              <w:numPr>
                                <w:ilvl w:val="1"/>
                                <w:numId w:val="30"/>
                              </w:numPr>
                              <w:spacing w:after="160" w:line="276" w:lineRule="auto"/>
                              <w:rPr>
                                <w:b/>
                                <w:bCs/>
                                <w:u w:val="single"/>
                              </w:rPr>
                            </w:pPr>
                            <w:r w:rsidRPr="007D3297">
                              <w:t>Alt3: by varying quantization parameters</w:t>
                            </w:r>
                          </w:p>
                          <w:p w14:paraId="1EE8B734" w14:textId="77777777" w:rsidR="00A01BE1" w:rsidRPr="007D3297" w:rsidRDefault="00A01BE1" w:rsidP="007D3297">
                            <w:pPr>
                              <w:pStyle w:val="aa"/>
                              <w:numPr>
                                <w:ilvl w:val="0"/>
                                <w:numId w:val="30"/>
                              </w:numPr>
                              <w:spacing w:after="160" w:line="276" w:lineRule="auto"/>
                              <w:rPr>
                                <w:b/>
                                <w:bCs/>
                                <w:u w:val="single"/>
                              </w:rPr>
                            </w:pPr>
                            <w:r w:rsidRPr="007D3297">
                              <w:rPr>
                                <w:rFonts w:hint="eastAsia"/>
                                <w:lang w:eastAsia="ko-KR"/>
                              </w:rPr>
                              <w:t>Notes</w:t>
                            </w:r>
                          </w:p>
                          <w:p w14:paraId="60C910AB" w14:textId="77777777" w:rsidR="00A01BE1" w:rsidRPr="007D3297" w:rsidRDefault="00A01BE1" w:rsidP="007D3297">
                            <w:pPr>
                              <w:pStyle w:val="aa"/>
                              <w:numPr>
                                <w:ilvl w:val="1"/>
                                <w:numId w:val="30"/>
                              </w:numPr>
                              <w:spacing w:after="160" w:line="276" w:lineRule="auto"/>
                              <w:rPr>
                                <w:b/>
                                <w:bCs/>
                                <w:u w:val="single"/>
                              </w:rPr>
                            </w:pPr>
                            <w:r w:rsidRPr="007D3297">
                              <w:t>Other Alternatives are not precluded.</w:t>
                            </w:r>
                          </w:p>
                          <w:p w14:paraId="1C91549A" w14:textId="77777777" w:rsidR="00A01BE1" w:rsidRPr="007D3297" w:rsidRDefault="00A01BE1" w:rsidP="007D3297">
                            <w:pPr>
                              <w:pStyle w:val="aa"/>
                              <w:numPr>
                                <w:ilvl w:val="1"/>
                                <w:numId w:val="30"/>
                              </w:numPr>
                              <w:spacing w:after="160" w:line="276" w:lineRule="auto"/>
                            </w:pPr>
                            <w:r w:rsidRPr="007D3297">
                              <w:t>Different Alternatives may be used in combination.</w:t>
                            </w:r>
                          </w:p>
                          <w:p w14:paraId="0E6761AE" w14:textId="77777777" w:rsidR="00A01BE1" w:rsidRPr="007D3297" w:rsidRDefault="00A01BE1" w:rsidP="007D3297">
                            <w:pPr>
                              <w:pStyle w:val="aa"/>
                              <w:numPr>
                                <w:ilvl w:val="1"/>
                                <w:numId w:val="30"/>
                              </w:numPr>
                              <w:spacing w:after="160" w:line="276" w:lineRule="auto"/>
                            </w:pPr>
                            <w:r w:rsidRPr="007D3297">
                              <w:t>Same/similar approach is applied at the decoder side.</w:t>
                            </w:r>
                          </w:p>
                          <w:bookmarkEnd w:id="0"/>
                          <w:p w14:paraId="2F1AF97F" w14:textId="77777777" w:rsidR="00A01BE1" w:rsidRPr="007D3297" w:rsidRDefault="00A01BE1" w:rsidP="007D3297">
                            <w:pPr>
                              <w:pStyle w:val="aa"/>
                              <w:numPr>
                                <w:ilvl w:val="0"/>
                                <w:numId w:val="30"/>
                              </w:numPr>
                              <w:spacing w:after="160" w:line="276" w:lineRule="auto"/>
                              <w:rPr>
                                <w:rFonts w:eastAsia="等线"/>
                                <w:lang w:eastAsia="ko-KR"/>
                              </w:rPr>
                            </w:pPr>
                            <w:r w:rsidRPr="007D3297">
                              <w:rPr>
                                <w:rFonts w:eastAsia="等线" w:hint="eastAsia"/>
                                <w:lang w:eastAsia="ko-KR"/>
                              </w:rPr>
                              <w:t>Evaluations to consider:</w:t>
                            </w:r>
                          </w:p>
                          <w:p w14:paraId="38E25A33" w14:textId="77777777" w:rsidR="00A01BE1" w:rsidRPr="007D3297" w:rsidRDefault="00A01BE1" w:rsidP="007D3297">
                            <w:pPr>
                              <w:pStyle w:val="aa"/>
                              <w:numPr>
                                <w:ilvl w:val="1"/>
                                <w:numId w:val="30"/>
                              </w:numPr>
                              <w:spacing w:after="160" w:line="276" w:lineRule="auto"/>
                              <w:rPr>
                                <w:rFonts w:eastAsia="等线"/>
                                <w:lang w:eastAsia="ko-KR"/>
                              </w:rPr>
                            </w:pPr>
                            <w:r w:rsidRPr="007D3297">
                              <w:rPr>
                                <w:rFonts w:eastAsia="等线" w:hint="eastAsia"/>
                                <w:lang w:eastAsia="ko-KR"/>
                              </w:rPr>
                              <w:t>Case 1 (scalable structure): Scalable model structure described above</w:t>
                            </w:r>
                          </w:p>
                          <w:p w14:paraId="5EAB20EE" w14:textId="77777777" w:rsidR="00A01BE1" w:rsidRPr="007D3297" w:rsidRDefault="00A01BE1" w:rsidP="007D3297">
                            <w:pPr>
                              <w:pStyle w:val="aa"/>
                              <w:numPr>
                                <w:ilvl w:val="2"/>
                                <w:numId w:val="30"/>
                              </w:numPr>
                              <w:spacing w:after="160" w:line="276" w:lineRule="auto"/>
                              <w:rPr>
                                <w:rFonts w:eastAsia="等线"/>
                                <w:lang w:eastAsia="ko-KR"/>
                              </w:rPr>
                            </w:pPr>
                            <w:r w:rsidRPr="007D3297">
                              <w:rPr>
                                <w:rFonts w:eastAsia="等线" w:hint="eastAsia"/>
                                <w:lang w:eastAsia="ko-KR"/>
                              </w:rPr>
                              <w:t>Using model structure</w:t>
                            </w:r>
                            <w:r w:rsidRPr="007D3297">
                              <w:rPr>
                                <w:rFonts w:eastAsia="等线" w:hint="eastAsia"/>
                                <w:lang w:eastAsia="zh-CN"/>
                              </w:rPr>
                              <w:t xml:space="preserve"> as indicated in above diagram with fixed hyperparameters</w:t>
                            </w:r>
                            <w:r w:rsidRPr="007D3297">
                              <w:rPr>
                                <w:rFonts w:eastAsia="等线" w:hint="eastAsia"/>
                                <w:lang w:eastAsia="ko-KR"/>
                              </w:rPr>
                              <w:t>, companies may train a single parameter set or different parameter sets across different {number of Tx ports, CSI feedback payload size, bandwidth</w:t>
                            </w:r>
                            <w:r w:rsidRPr="007D3297">
                              <w:rPr>
                                <w:rFonts w:eastAsia="等线"/>
                                <w:lang w:eastAsia="ko-KR"/>
                              </w:rPr>
                              <w:t>}</w:t>
                            </w:r>
                            <w:r w:rsidRPr="007D3297">
                              <w:rPr>
                                <w:rFonts w:eastAsia="等线" w:hint="eastAsia"/>
                                <w:lang w:eastAsia="zh-CN"/>
                              </w:rPr>
                              <w:t xml:space="preserve"> assuming a common model structure</w:t>
                            </w:r>
                            <w:r w:rsidRPr="007D3297">
                              <w:rPr>
                                <w:rFonts w:eastAsia="等线" w:hint="eastAsia"/>
                                <w:lang w:eastAsia="ko-KR"/>
                              </w:rPr>
                              <w:t>.</w:t>
                            </w:r>
                          </w:p>
                        </w:txbxContent>
                      </wps:txbx>
                      <wps:bodyPr rot="0" vert="horz" wrap="square" lIns="91440" tIns="45720" rIns="91440" bIns="45720" anchor="ctr" anchorCtr="0" upright="1">
                        <a:noAutofit/>
                      </wps:bodyPr>
                    </wps:wsp>
                  </a:graphicData>
                </a:graphic>
              </wp:inline>
            </w:drawing>
          </mc:Choice>
          <mc:Fallback>
            <w:pict>
              <v:shape w14:anchorId="6EDFFC9F" id="_x0000_s1028" type="#_x0000_t202" style="width:450.7pt;height:692.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" strokeweight=".5pt">
                <v:textbox>
                  <w:txbxContent>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6228"/>
                      </w:tblGrid>
                      <w:tr w:rsidR="00A01BE1" w:rsidRPr="007D3297" w14:paraId="2C2D523B" w14:textId="77777777" w:rsidTr="007D3297">
                        <w:trPr>
                          <w:jc w:val="center"/>
                        </w:trPr>
                        <w:tc>
                          <w:tcPr>
                            <w:tcW w:w="2244" w:type="dxa"/>
                            <w:shd w:val="clear" w:color="auto" w:fill="auto"/>
                          </w:tcPr>
                          <w:p w14:paraId="2240C030" w14:textId="77777777" w:rsidR="00A01BE1" w:rsidRPr="007D3297" w:rsidRDefault="00A01BE1" w:rsidP="00610D68">
                            <w:pPr>
                              <w:spacing w:after="160" w:line="276" w:lineRule="auto"/>
                            </w:pPr>
                            <w:r w:rsidRPr="007D3297">
                              <w:rPr>
                                <w:rFonts w:eastAsia="宋体"/>
                                <w:lang w:eastAsia="zh-CN"/>
                              </w:rPr>
                              <w:t>Q</w:t>
                            </w:r>
                            <w:r w:rsidRPr="007D3297">
                              <w:t>uantization</w:t>
                            </w:r>
                          </w:p>
                        </w:tc>
                        <w:tc>
                          <w:tcPr>
                            <w:tcW w:w="6228" w:type="dxa"/>
                            <w:shd w:val="clear" w:color="auto" w:fill="auto"/>
                          </w:tcPr>
                          <w:p w14:paraId="2919C4E9" w14:textId="77777777" w:rsidR="00A01BE1" w:rsidRPr="007D3297" w:rsidRDefault="00A01BE1" w:rsidP="00610D68">
                            <w:pPr>
                              <w:spacing w:after="160" w:line="276" w:lineRule="auto"/>
                            </w:pPr>
                            <w:r w:rsidRPr="007D3297">
                              <w:t xml:space="preserve">Scalar quantization: </w:t>
                            </w:r>
                          </w:p>
                          <w:p w14:paraId="5CA3DF75" w14:textId="77777777" w:rsidR="00A01BE1" w:rsidRPr="007D3297" w:rsidRDefault="00A01BE1" w:rsidP="00610D68">
                            <w:pPr>
                              <w:pStyle w:val="aa"/>
                              <w:numPr>
                                <w:ilvl w:val="0"/>
                                <w:numId w:val="29"/>
                              </w:numPr>
                              <w:suppressAutoHyphens/>
                              <w:spacing w:after="160" w:line="276" w:lineRule="auto"/>
                            </w:pPr>
                            <w:r w:rsidRPr="007D3297">
                              <w:t xml:space="preserve">Number of bits per latent dimension: </w:t>
                            </w:r>
                            <w:r w:rsidRPr="007D3297">
                              <w:rPr>
                                <w:i/>
                                <w:iCs/>
                              </w:rPr>
                              <w:t>N</w:t>
                            </w:r>
                            <w:r w:rsidRPr="007D3297">
                              <w:rPr>
                                <w:i/>
                                <w:iCs/>
                                <w:vertAlign w:val="subscript"/>
                              </w:rPr>
                              <w:t>bit</w:t>
                            </w:r>
                          </w:p>
                          <w:p w14:paraId="15C069EB" w14:textId="77777777" w:rsidR="00A01BE1" w:rsidRPr="007D3297" w:rsidRDefault="00A01BE1" w:rsidP="00610D68">
                            <w:pPr>
                              <w:pStyle w:val="aa"/>
                              <w:numPr>
                                <w:ilvl w:val="0"/>
                                <w:numId w:val="29"/>
                              </w:numPr>
                              <w:suppressAutoHyphens/>
                              <w:spacing w:before="120" w:after="160" w:line="276" w:lineRule="auto"/>
                              <w:jc w:val="both"/>
                            </w:pPr>
                            <w:r w:rsidRPr="007D3297">
                              <w:t xml:space="preserve">Total payload size </w:t>
                            </w:r>
                            <w:r w:rsidRPr="007D3297">
                              <w:rPr>
                                <w:rFonts w:eastAsia="宋体"/>
                                <w:lang w:eastAsia="zh-CN"/>
                              </w:rPr>
                              <w:t xml:space="preserve">for Scalar quantization </w:t>
                            </w:r>
                            <w:r w:rsidRPr="007D3297">
                              <w:t xml:space="preserve">= </w:t>
                            </w:r>
                            <w:r w:rsidRPr="007D3297">
                              <w:rPr>
                                <w:i/>
                                <w:iCs/>
                              </w:rPr>
                              <w:t>N</w:t>
                            </w:r>
                            <w:r w:rsidRPr="007D3297">
                              <w:rPr>
                                <w:i/>
                                <w:iCs/>
                                <w:vertAlign w:val="subscript"/>
                              </w:rPr>
                              <w:t>bit</w:t>
                            </w:r>
                            <w:r w:rsidRPr="007D3297">
                              <w:rPr>
                                <w:i/>
                                <w:iCs/>
                              </w:rPr>
                              <w:t xml:space="preserve"> * Z</w:t>
                            </w:r>
                            <w:r w:rsidRPr="007D3297">
                              <w:rPr>
                                <w:i/>
                                <w:iCs/>
                                <w:vertAlign w:val="subscript"/>
                              </w:rPr>
                              <w:t>dim</w:t>
                            </w:r>
                            <w:r w:rsidRPr="007D3297">
                              <w:rPr>
                                <w:rFonts w:eastAsia="宋体"/>
                                <w:i/>
                                <w:iCs/>
                                <w:vertAlign w:val="subscript"/>
                                <w:lang w:eastAsia="zh-CN"/>
                              </w:rPr>
                              <w:t xml:space="preserve"> </w:t>
                            </w:r>
                          </w:p>
                          <w:p w14:paraId="11AC0AC1" w14:textId="77777777" w:rsidR="00A01BE1" w:rsidRPr="007D3297" w:rsidRDefault="00A01BE1" w:rsidP="00610D68">
                            <w:pPr>
                              <w:spacing w:after="160" w:line="276" w:lineRule="auto"/>
                            </w:pPr>
                            <w:r w:rsidRPr="007D3297">
                              <w:t>Vector quantization</w:t>
                            </w:r>
                          </w:p>
                          <w:p w14:paraId="1025524D" w14:textId="77777777" w:rsidR="00A01BE1" w:rsidRPr="007D3297" w:rsidRDefault="00A01BE1" w:rsidP="00610D68">
                            <w:pPr>
                              <w:pStyle w:val="aa"/>
                              <w:numPr>
                                <w:ilvl w:val="0"/>
                                <w:numId w:val="29"/>
                              </w:numPr>
                              <w:spacing w:before="120" w:after="160" w:line="276" w:lineRule="auto"/>
                              <w:contextualSpacing w:val="0"/>
                              <w:jc w:val="both"/>
                            </w:pPr>
                            <w:r w:rsidRPr="007D3297">
                              <w:rPr>
                                <w:szCs w:val="20"/>
                              </w:rPr>
                              <w:t xml:space="preserve">segment size = </w:t>
                            </w:r>
                            <w:r w:rsidRPr="007D3297">
                              <w:rPr>
                                <w:i/>
                                <w:iCs/>
                              </w:rPr>
                              <w:t>N</w:t>
                            </w:r>
                            <w:r w:rsidRPr="007D3297">
                              <w:rPr>
                                <w:i/>
                                <w:iCs/>
                                <w:vertAlign w:val="subscript"/>
                              </w:rPr>
                              <w:t>seg</w:t>
                            </w:r>
                          </w:p>
                          <w:p w14:paraId="02D312B1" w14:textId="77777777" w:rsidR="00A01BE1" w:rsidRPr="007D3297" w:rsidRDefault="00A01BE1" w:rsidP="00610D68">
                            <w:pPr>
                              <w:pStyle w:val="aa"/>
                              <w:numPr>
                                <w:ilvl w:val="0"/>
                                <w:numId w:val="29"/>
                              </w:numPr>
                              <w:suppressAutoHyphens/>
                              <w:spacing w:after="160" w:line="276" w:lineRule="auto"/>
                            </w:pPr>
                            <w:r w:rsidRPr="007D3297">
                              <w:t xml:space="preserve">Number of bits per latent dimension: </w:t>
                            </w:r>
                            <w:r w:rsidRPr="007D3297">
                              <w:rPr>
                                <w:i/>
                                <w:iCs/>
                              </w:rPr>
                              <w:t>N</w:t>
                            </w:r>
                            <w:r w:rsidRPr="007D3297">
                              <w:rPr>
                                <w:i/>
                                <w:iCs/>
                                <w:vertAlign w:val="subscript"/>
                              </w:rPr>
                              <w:t>bit</w:t>
                            </w:r>
                          </w:p>
                          <w:p w14:paraId="7680C50C" w14:textId="77777777" w:rsidR="00A01BE1" w:rsidRPr="007D3297" w:rsidRDefault="00A01BE1" w:rsidP="00610D68">
                            <w:pPr>
                              <w:pStyle w:val="aa"/>
                              <w:numPr>
                                <w:ilvl w:val="0"/>
                                <w:numId w:val="29"/>
                              </w:numPr>
                              <w:spacing w:before="120" w:after="160" w:line="276" w:lineRule="auto"/>
                              <w:contextualSpacing w:val="0"/>
                              <w:jc w:val="both"/>
                            </w:pPr>
                            <w:r w:rsidRPr="007D3297">
                              <w:t xml:space="preserve">bits per segment = </w:t>
                            </w:r>
                            <w:r w:rsidRPr="007D3297">
                              <w:rPr>
                                <w:i/>
                                <w:iCs/>
                              </w:rPr>
                              <w:t>N</w:t>
                            </w:r>
                            <w:r w:rsidRPr="007D3297">
                              <w:rPr>
                                <w:i/>
                                <w:iCs/>
                                <w:vertAlign w:val="subscript"/>
                              </w:rPr>
                              <w:t>bit</w:t>
                            </w:r>
                            <w:r w:rsidRPr="007D3297">
                              <w:rPr>
                                <w:i/>
                                <w:iCs/>
                              </w:rPr>
                              <w:t xml:space="preserve"> * N</w:t>
                            </w:r>
                            <w:r w:rsidRPr="007D3297">
                              <w:rPr>
                                <w:i/>
                                <w:iCs/>
                                <w:vertAlign w:val="subscript"/>
                              </w:rPr>
                              <w:t>seg</w:t>
                            </w:r>
                          </w:p>
                          <w:p w14:paraId="451458C5" w14:textId="77777777" w:rsidR="00A01BE1" w:rsidRPr="007D3297" w:rsidRDefault="00A01BE1" w:rsidP="00610D68">
                            <w:pPr>
                              <w:pStyle w:val="aa"/>
                              <w:numPr>
                                <w:ilvl w:val="0"/>
                                <w:numId w:val="29"/>
                              </w:numPr>
                              <w:spacing w:before="120" w:after="160" w:line="276" w:lineRule="auto"/>
                              <w:contextualSpacing w:val="0"/>
                              <w:jc w:val="both"/>
                            </w:pPr>
                            <w:r w:rsidRPr="007D3297">
                              <w:rPr>
                                <w:szCs w:val="20"/>
                              </w:rPr>
                              <w:t xml:space="preserve">Number of segments = </w:t>
                            </w:r>
                            <w:r w:rsidRPr="007D3297">
                              <w:rPr>
                                <w:i/>
                                <w:iCs/>
                              </w:rPr>
                              <w:t>Z</w:t>
                            </w:r>
                            <w:r w:rsidRPr="007D3297">
                              <w:rPr>
                                <w:i/>
                                <w:iCs/>
                                <w:vertAlign w:val="subscript"/>
                              </w:rPr>
                              <w:t>dim</w:t>
                            </w:r>
                            <w:r w:rsidRPr="007D3297">
                              <w:rPr>
                                <w:i/>
                                <w:iCs/>
                              </w:rPr>
                              <w:t xml:space="preserve"> / N</w:t>
                            </w:r>
                            <w:r w:rsidRPr="007D3297">
                              <w:rPr>
                                <w:i/>
                                <w:iCs/>
                                <w:vertAlign w:val="subscript"/>
                              </w:rPr>
                              <w:t>seg</w:t>
                            </w:r>
                          </w:p>
                          <w:p w14:paraId="389E4E44" w14:textId="77777777" w:rsidR="00A01BE1" w:rsidRPr="007D3297" w:rsidRDefault="00A01BE1" w:rsidP="00610D68">
                            <w:pPr>
                              <w:pStyle w:val="aa"/>
                              <w:numPr>
                                <w:ilvl w:val="0"/>
                                <w:numId w:val="29"/>
                              </w:numPr>
                              <w:suppressAutoHyphens/>
                              <w:spacing w:after="160" w:line="276" w:lineRule="auto"/>
                            </w:pPr>
                            <w:r w:rsidRPr="007D3297">
                              <w:t>Total payload size</w:t>
                            </w:r>
                            <w:r w:rsidRPr="007D3297">
                              <w:rPr>
                                <w:rFonts w:eastAsia="宋体"/>
                                <w:lang w:eastAsia="zh-CN"/>
                              </w:rPr>
                              <w:t xml:space="preserve"> for Vector quantization</w:t>
                            </w:r>
                            <w:r w:rsidRPr="007D3297">
                              <w:t xml:space="preserve"> = Number of segments * bits per segment </w:t>
                            </w:r>
                          </w:p>
                        </w:tc>
                      </w:tr>
                    </w:tbl>
                    <w:p w14:paraId="7DE7F7E4" w14:textId="77777777" w:rsidR="00A01BE1" w:rsidRPr="007D3297" w:rsidRDefault="00A01BE1" w:rsidP="00610D68">
                      <w:pPr>
                        <w:spacing w:after="160" w:line="276" w:lineRule="auto"/>
                      </w:pPr>
                      <w:r w:rsidRPr="007D3297">
                        <w:t>Decoder description:</w:t>
                      </w:r>
                    </w:p>
                    <w:p w14:paraId="471DDF96" w14:textId="77777777" w:rsidR="00A01BE1" w:rsidRPr="007D3297" w:rsidRDefault="00A01BE1" w:rsidP="00610D68">
                      <w:pPr>
                        <w:spacing w:after="160" w:line="276" w:lineRule="auto"/>
                      </w:pPr>
                      <w:r w:rsidRPr="007D3297">
                        <w:t>The decoder has a mirroring design as the encoder. Details are to be discussed.</w:t>
                      </w:r>
                    </w:p>
                    <w:p w14:paraId="5E586EC0" w14:textId="77777777" w:rsidR="00A01BE1" w:rsidRPr="007D3297" w:rsidRDefault="00A01BE1" w:rsidP="007D3297">
                      <w:pPr>
                        <w:rPr>
                          <w:rFonts w:eastAsia="等线"/>
                          <w:highlight w:val="green"/>
                          <w:lang w:eastAsia="zh-CN"/>
                        </w:rPr>
                      </w:pPr>
                      <w:r w:rsidRPr="007D3297">
                        <w:rPr>
                          <w:rFonts w:eastAsia="等线" w:hint="eastAsia"/>
                          <w:highlight w:val="green"/>
                          <w:lang w:eastAsia="zh-CN"/>
                        </w:rPr>
                        <w:t>Agreement</w:t>
                      </w:r>
                    </w:p>
                    <w:p w14:paraId="019DB224" w14:textId="77777777" w:rsidR="00A01BE1" w:rsidRPr="007D3297" w:rsidRDefault="00A01BE1" w:rsidP="007D3297">
                      <w:pPr>
                        <w:spacing w:after="160" w:line="276" w:lineRule="auto"/>
                        <w:contextualSpacing/>
                      </w:pPr>
                      <w:bookmarkStart w:id="1" w:name="_Hlk190955173"/>
                      <w:r w:rsidRPr="007D3297">
                        <w:t>For model structure scalability study for temporal domain Case 0,</w:t>
                      </w:r>
                    </w:p>
                    <w:p w14:paraId="19C7C242" w14:textId="77777777" w:rsidR="00A01BE1" w:rsidRPr="007D3297" w:rsidRDefault="00A01BE1" w:rsidP="007D3297">
                      <w:pPr>
                        <w:pStyle w:val="aa"/>
                        <w:numPr>
                          <w:ilvl w:val="0"/>
                          <w:numId w:val="30"/>
                        </w:numPr>
                        <w:spacing w:after="160" w:line="276" w:lineRule="auto"/>
                      </w:pPr>
                      <w:r w:rsidRPr="007D3297">
                        <w:t>For the choice of token dimension and feature dimension,</w:t>
                      </w:r>
                    </w:p>
                    <w:p w14:paraId="1F7413C7" w14:textId="77777777" w:rsidR="00A01BE1" w:rsidRPr="007D3297" w:rsidRDefault="00A01BE1" w:rsidP="007D3297">
                      <w:pPr>
                        <w:pStyle w:val="aa"/>
                        <w:numPr>
                          <w:ilvl w:val="1"/>
                          <w:numId w:val="30"/>
                        </w:numPr>
                        <w:spacing w:after="160" w:line="276" w:lineRule="auto"/>
                      </w:pPr>
                      <w:r w:rsidRPr="007D3297">
                        <w:t>Alt 1: Use subband as the token dimension and Tx port as a feature dimension</w:t>
                      </w:r>
                    </w:p>
                    <w:p w14:paraId="4327884E" w14:textId="77777777" w:rsidR="00A01BE1" w:rsidRPr="007D3297" w:rsidRDefault="00A01BE1" w:rsidP="007D3297">
                      <w:pPr>
                        <w:pStyle w:val="aa"/>
                        <w:numPr>
                          <w:ilvl w:val="2"/>
                          <w:numId w:val="30"/>
                        </w:numPr>
                        <w:spacing w:after="160" w:line="276" w:lineRule="auto"/>
                      </w:pPr>
                      <w:r w:rsidRPr="007D3297">
                        <w:t>The number of tokens varies with the number of subbands.</w:t>
                      </w:r>
                    </w:p>
                    <w:p w14:paraId="5EA4F3B6" w14:textId="77777777" w:rsidR="00A01BE1" w:rsidRPr="007D3297" w:rsidRDefault="00A01BE1" w:rsidP="007D3297">
                      <w:pPr>
                        <w:pStyle w:val="aa"/>
                        <w:numPr>
                          <w:ilvl w:val="1"/>
                          <w:numId w:val="30"/>
                        </w:numPr>
                        <w:spacing w:after="160" w:line="276" w:lineRule="auto"/>
                      </w:pPr>
                      <w:r w:rsidRPr="007D3297">
                        <w:t>Alt 2: Use Tx port as the token dimension and subband as a feature dimension</w:t>
                      </w:r>
                    </w:p>
                    <w:p w14:paraId="79266754" w14:textId="77777777" w:rsidR="00A01BE1" w:rsidRPr="007D3297" w:rsidRDefault="00A01BE1" w:rsidP="007D3297">
                      <w:pPr>
                        <w:pStyle w:val="aa"/>
                        <w:numPr>
                          <w:ilvl w:val="2"/>
                          <w:numId w:val="30"/>
                        </w:numPr>
                        <w:spacing w:after="160" w:line="276" w:lineRule="auto"/>
                      </w:pPr>
                      <w:r w:rsidRPr="007D3297">
                        <w:t>The number of tokens varies with the number of Tx ports.</w:t>
                      </w:r>
                    </w:p>
                    <w:p w14:paraId="5156F607" w14:textId="77777777" w:rsidR="00A01BE1" w:rsidRPr="007D3297" w:rsidRDefault="00A01BE1" w:rsidP="007D3297">
                      <w:pPr>
                        <w:pStyle w:val="aa"/>
                        <w:numPr>
                          <w:ilvl w:val="1"/>
                          <w:numId w:val="30"/>
                        </w:numPr>
                        <w:spacing w:after="160" w:line="276" w:lineRule="auto"/>
                      </w:pPr>
                      <w:r w:rsidRPr="007D3297">
                        <w:t>Alt 3: Use a fixed-size sub-block of Tx ports and subbands matrix (e.g., n_Tx_ports*m_Subbands) as a token and represent the input as a sequence of tokens.</w:t>
                      </w:r>
                    </w:p>
                    <w:p w14:paraId="102955C5" w14:textId="77777777" w:rsidR="00A01BE1" w:rsidRPr="007D3297" w:rsidRDefault="00A01BE1" w:rsidP="007D3297">
                      <w:pPr>
                        <w:pStyle w:val="aa"/>
                        <w:numPr>
                          <w:ilvl w:val="2"/>
                          <w:numId w:val="30"/>
                        </w:numPr>
                        <w:spacing w:after="160" w:line="276" w:lineRule="auto"/>
                      </w:pPr>
                      <w:r w:rsidRPr="007D3297">
                        <w:t>The number of tokens varies with the number of Tx ports and the number of subbands.</w:t>
                      </w:r>
                    </w:p>
                    <w:p w14:paraId="1CCC1746" w14:textId="77777777" w:rsidR="00A01BE1" w:rsidRPr="007D3297" w:rsidRDefault="00A01BE1" w:rsidP="007D3297">
                      <w:pPr>
                        <w:pStyle w:val="aa"/>
                        <w:numPr>
                          <w:ilvl w:val="0"/>
                          <w:numId w:val="30"/>
                        </w:numPr>
                        <w:spacing w:after="160" w:line="276" w:lineRule="auto"/>
                      </w:pPr>
                      <w:r w:rsidRPr="007D3297">
                        <w:t xml:space="preserve">For scalability over the feature dimension, </w:t>
                      </w:r>
                    </w:p>
                    <w:p w14:paraId="5CA58E74" w14:textId="77777777" w:rsidR="00A01BE1" w:rsidRPr="007D3297" w:rsidRDefault="00A01BE1" w:rsidP="007D3297">
                      <w:pPr>
                        <w:pStyle w:val="aa"/>
                        <w:numPr>
                          <w:ilvl w:val="1"/>
                          <w:numId w:val="30"/>
                        </w:numPr>
                        <w:spacing w:after="160" w:line="276" w:lineRule="auto"/>
                      </w:pPr>
                      <w:r w:rsidRPr="007D3297">
                        <w:t>Alt1: specific embedding layer for each feature size</w:t>
                      </w:r>
                    </w:p>
                    <w:p w14:paraId="5656D08E" w14:textId="77777777" w:rsidR="00A01BE1" w:rsidRPr="007D3297" w:rsidRDefault="00A01BE1" w:rsidP="007D3297">
                      <w:pPr>
                        <w:pStyle w:val="aa"/>
                        <w:numPr>
                          <w:ilvl w:val="1"/>
                          <w:numId w:val="30"/>
                        </w:numPr>
                        <w:spacing w:after="160" w:line="276" w:lineRule="auto"/>
                      </w:pPr>
                      <w:r w:rsidRPr="007D3297">
                        <w:t xml:space="preserve">Alt2: a common embedding layer with padding (e.g., zero-padding or other techniques for padding values) </w:t>
                      </w:r>
                    </w:p>
                    <w:p w14:paraId="5B8BBE50" w14:textId="77777777" w:rsidR="00A01BE1" w:rsidRPr="007D3297" w:rsidRDefault="00A01BE1" w:rsidP="007D3297">
                      <w:pPr>
                        <w:pStyle w:val="aa"/>
                        <w:numPr>
                          <w:ilvl w:val="0"/>
                          <w:numId w:val="30"/>
                        </w:numPr>
                        <w:spacing w:after="160" w:line="276" w:lineRule="auto"/>
                      </w:pPr>
                      <w:r w:rsidRPr="007D3297">
                        <w:t xml:space="preserve">For scalability over the token dimension, </w:t>
                      </w:r>
                    </w:p>
                    <w:p w14:paraId="1B10DE07" w14:textId="77777777" w:rsidR="00A01BE1" w:rsidRPr="007D3297" w:rsidRDefault="00A01BE1" w:rsidP="007D3297">
                      <w:pPr>
                        <w:pStyle w:val="aa"/>
                        <w:numPr>
                          <w:ilvl w:val="1"/>
                          <w:numId w:val="30"/>
                        </w:numPr>
                        <w:spacing w:after="160" w:line="276" w:lineRule="auto"/>
                      </w:pPr>
                      <w:r w:rsidRPr="007D3297">
                        <w:t>Alt1: positional embedding specific to each token index</w:t>
                      </w:r>
                    </w:p>
                    <w:p w14:paraId="712279A6" w14:textId="77777777" w:rsidR="00A01BE1" w:rsidRPr="007D3297" w:rsidRDefault="002F50F0" w:rsidP="007D3297">
                      <w:pPr>
                        <w:pStyle w:val="aa"/>
                        <w:numPr>
                          <w:ilvl w:val="2"/>
                          <w:numId w:val="30"/>
                        </w:numPr>
                        <w:spacing w:after="160" w:line="276" w:lineRule="auto"/>
                      </w:pPr>
                      <m:oMath>
                        <m:sSub>
                          <m:sSubPr>
                            <m:ctrlPr>
                              <w:rPr>
                                <w:rFonts w:ascii="Cambria Math" w:hAnsi="Cambria Math"/>
                              </w:rPr>
                            </m:ctrlPr>
                          </m:sSubPr>
                          <m:e>
                            <m:r>
                              <w:rPr>
                                <w:rFonts w:ascii="Cambria Math" w:hAnsi="Cambria Math"/>
                              </w:rPr>
                              <m:t>N</m:t>
                            </m:r>
                          </m:e>
                          <m:sub>
                            <m:r>
                              <w:rPr>
                                <w:rFonts w:ascii="Cambria Math" w:hAnsi="Cambria Math"/>
                              </w:rPr>
                              <m:t>token,active</m:t>
                            </m:r>
                          </m:sub>
                        </m:sSub>
                      </m:oMath>
                      <w:r w:rsidR="00A01BE1" w:rsidRPr="007D3297">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00A01BE1" w:rsidRPr="007D3297">
                        <w:t xml:space="preserve"> token positions are used as input.</w:t>
                      </w:r>
                    </w:p>
                    <w:p w14:paraId="52A1BD9B" w14:textId="77777777" w:rsidR="00A01BE1" w:rsidRPr="007D3297" w:rsidRDefault="00A01BE1" w:rsidP="007D3297">
                      <w:pPr>
                        <w:pStyle w:val="aa"/>
                        <w:numPr>
                          <w:ilvl w:val="1"/>
                          <w:numId w:val="30"/>
                        </w:numPr>
                        <w:spacing w:after="160" w:line="276" w:lineRule="auto"/>
                      </w:pPr>
                      <w:r w:rsidRPr="007D3297">
                        <w:t xml:space="preserve">Alt2: </w:t>
                      </w:r>
                      <w:r w:rsidRPr="007D3297">
                        <w:rPr>
                          <w:rFonts w:eastAsia="宋体" w:hint="eastAsia"/>
                          <w:lang w:eastAsia="zh-CN"/>
                        </w:rPr>
                        <w:t>P</w:t>
                      </w:r>
                      <w:r w:rsidRPr="007D3297">
                        <w:t>adding at the input</w:t>
                      </w:r>
                    </w:p>
                    <w:p w14:paraId="21F3B728" w14:textId="77777777" w:rsidR="00A01BE1" w:rsidRPr="007D3297" w:rsidRDefault="00A01BE1" w:rsidP="007D3297">
                      <w:pPr>
                        <w:pStyle w:val="aa"/>
                        <w:numPr>
                          <w:ilvl w:val="0"/>
                          <w:numId w:val="30"/>
                        </w:numPr>
                        <w:spacing w:after="160" w:line="276" w:lineRule="auto"/>
                      </w:pPr>
                      <w:r w:rsidRPr="007D3297">
                        <w:t>For scalability over payload configurations,</w:t>
                      </w:r>
                    </w:p>
                    <w:p w14:paraId="1DC636D3" w14:textId="77777777" w:rsidR="00A01BE1" w:rsidRPr="007D3297" w:rsidRDefault="00A01BE1" w:rsidP="007D3297">
                      <w:pPr>
                        <w:pStyle w:val="aa"/>
                        <w:numPr>
                          <w:ilvl w:val="1"/>
                          <w:numId w:val="30"/>
                        </w:numPr>
                        <w:spacing w:after="160" w:line="276" w:lineRule="auto"/>
                      </w:pPr>
                      <w:r w:rsidRPr="007D3297">
                        <w:t>Alt1: specific output linear layer for each payload configuration</w:t>
                      </w:r>
                    </w:p>
                    <w:p w14:paraId="58320675" w14:textId="77777777" w:rsidR="00A01BE1" w:rsidRPr="007D3297" w:rsidRDefault="00A01BE1" w:rsidP="007D3297">
                      <w:pPr>
                        <w:pStyle w:val="aa"/>
                        <w:numPr>
                          <w:ilvl w:val="1"/>
                          <w:numId w:val="30"/>
                        </w:numPr>
                        <w:spacing w:after="160" w:line="276" w:lineRule="auto"/>
                        <w:rPr>
                          <w:b/>
                          <w:bCs/>
                          <w:u w:val="single"/>
                        </w:rPr>
                      </w:pPr>
                      <w:r w:rsidRPr="007D3297">
                        <w:t>Alt2: truncation/masking of the output linear layer output</w:t>
                      </w:r>
                    </w:p>
                    <w:p w14:paraId="122E8D20" w14:textId="77777777" w:rsidR="00A01BE1" w:rsidRPr="007D3297" w:rsidRDefault="00A01BE1" w:rsidP="007D3297">
                      <w:pPr>
                        <w:pStyle w:val="aa"/>
                        <w:numPr>
                          <w:ilvl w:val="1"/>
                          <w:numId w:val="30"/>
                        </w:numPr>
                        <w:spacing w:after="160" w:line="276" w:lineRule="auto"/>
                        <w:rPr>
                          <w:b/>
                          <w:bCs/>
                          <w:u w:val="single"/>
                        </w:rPr>
                      </w:pPr>
                      <w:r w:rsidRPr="007D3297">
                        <w:t>Alt3: by varying quantization parameters</w:t>
                      </w:r>
                    </w:p>
                    <w:p w14:paraId="1EE8B734" w14:textId="77777777" w:rsidR="00A01BE1" w:rsidRPr="007D3297" w:rsidRDefault="00A01BE1" w:rsidP="007D3297">
                      <w:pPr>
                        <w:pStyle w:val="aa"/>
                        <w:numPr>
                          <w:ilvl w:val="0"/>
                          <w:numId w:val="30"/>
                        </w:numPr>
                        <w:spacing w:after="160" w:line="276" w:lineRule="auto"/>
                        <w:rPr>
                          <w:b/>
                          <w:bCs/>
                          <w:u w:val="single"/>
                        </w:rPr>
                      </w:pPr>
                      <w:r w:rsidRPr="007D3297">
                        <w:rPr>
                          <w:rFonts w:hint="eastAsia"/>
                          <w:lang w:eastAsia="ko-KR"/>
                        </w:rPr>
                        <w:t>Notes</w:t>
                      </w:r>
                    </w:p>
                    <w:p w14:paraId="60C910AB" w14:textId="77777777" w:rsidR="00A01BE1" w:rsidRPr="007D3297" w:rsidRDefault="00A01BE1" w:rsidP="007D3297">
                      <w:pPr>
                        <w:pStyle w:val="aa"/>
                        <w:numPr>
                          <w:ilvl w:val="1"/>
                          <w:numId w:val="30"/>
                        </w:numPr>
                        <w:spacing w:after="160" w:line="276" w:lineRule="auto"/>
                        <w:rPr>
                          <w:b/>
                          <w:bCs/>
                          <w:u w:val="single"/>
                        </w:rPr>
                      </w:pPr>
                      <w:r w:rsidRPr="007D3297">
                        <w:t>Other Alternatives are not precluded.</w:t>
                      </w:r>
                    </w:p>
                    <w:p w14:paraId="1C91549A" w14:textId="77777777" w:rsidR="00A01BE1" w:rsidRPr="007D3297" w:rsidRDefault="00A01BE1" w:rsidP="007D3297">
                      <w:pPr>
                        <w:pStyle w:val="aa"/>
                        <w:numPr>
                          <w:ilvl w:val="1"/>
                          <w:numId w:val="30"/>
                        </w:numPr>
                        <w:spacing w:after="160" w:line="276" w:lineRule="auto"/>
                      </w:pPr>
                      <w:r w:rsidRPr="007D3297">
                        <w:t>Different Alternatives may be used in combination.</w:t>
                      </w:r>
                    </w:p>
                    <w:p w14:paraId="0E6761AE" w14:textId="77777777" w:rsidR="00A01BE1" w:rsidRPr="007D3297" w:rsidRDefault="00A01BE1" w:rsidP="007D3297">
                      <w:pPr>
                        <w:pStyle w:val="aa"/>
                        <w:numPr>
                          <w:ilvl w:val="1"/>
                          <w:numId w:val="30"/>
                        </w:numPr>
                        <w:spacing w:after="160" w:line="276" w:lineRule="auto"/>
                      </w:pPr>
                      <w:r w:rsidRPr="007D3297">
                        <w:t>Same/similar approach is applied at the decoder side.</w:t>
                      </w:r>
                    </w:p>
                    <w:bookmarkEnd w:id="1"/>
                    <w:p w14:paraId="2F1AF97F" w14:textId="77777777" w:rsidR="00A01BE1" w:rsidRPr="007D3297" w:rsidRDefault="00A01BE1" w:rsidP="007D3297">
                      <w:pPr>
                        <w:pStyle w:val="aa"/>
                        <w:numPr>
                          <w:ilvl w:val="0"/>
                          <w:numId w:val="30"/>
                        </w:numPr>
                        <w:spacing w:after="160" w:line="276" w:lineRule="auto"/>
                        <w:rPr>
                          <w:rFonts w:eastAsia="等线"/>
                          <w:lang w:eastAsia="ko-KR"/>
                        </w:rPr>
                      </w:pPr>
                      <w:r w:rsidRPr="007D3297">
                        <w:rPr>
                          <w:rFonts w:eastAsia="等线" w:hint="eastAsia"/>
                          <w:lang w:eastAsia="ko-KR"/>
                        </w:rPr>
                        <w:t>Evaluations to consider:</w:t>
                      </w:r>
                    </w:p>
                    <w:p w14:paraId="38E25A33" w14:textId="77777777" w:rsidR="00A01BE1" w:rsidRPr="007D3297" w:rsidRDefault="00A01BE1" w:rsidP="007D3297">
                      <w:pPr>
                        <w:pStyle w:val="aa"/>
                        <w:numPr>
                          <w:ilvl w:val="1"/>
                          <w:numId w:val="30"/>
                        </w:numPr>
                        <w:spacing w:after="160" w:line="276" w:lineRule="auto"/>
                        <w:rPr>
                          <w:rFonts w:eastAsia="等线"/>
                          <w:lang w:eastAsia="ko-KR"/>
                        </w:rPr>
                      </w:pPr>
                      <w:r w:rsidRPr="007D3297">
                        <w:rPr>
                          <w:rFonts w:eastAsia="等线" w:hint="eastAsia"/>
                          <w:lang w:eastAsia="ko-KR"/>
                        </w:rPr>
                        <w:t>Case 1 (scalable structure): Scalable model structure described above</w:t>
                      </w:r>
                    </w:p>
                    <w:p w14:paraId="5EAB20EE" w14:textId="77777777" w:rsidR="00A01BE1" w:rsidRPr="007D3297" w:rsidRDefault="00A01BE1" w:rsidP="007D3297">
                      <w:pPr>
                        <w:pStyle w:val="aa"/>
                        <w:numPr>
                          <w:ilvl w:val="2"/>
                          <w:numId w:val="30"/>
                        </w:numPr>
                        <w:spacing w:after="160" w:line="276" w:lineRule="auto"/>
                        <w:rPr>
                          <w:rFonts w:eastAsia="等线"/>
                          <w:lang w:eastAsia="ko-KR"/>
                        </w:rPr>
                      </w:pPr>
                      <w:r w:rsidRPr="007D3297">
                        <w:rPr>
                          <w:rFonts w:eastAsia="等线" w:hint="eastAsia"/>
                          <w:lang w:eastAsia="ko-KR"/>
                        </w:rPr>
                        <w:t>Using model structure</w:t>
                      </w:r>
                      <w:r w:rsidRPr="007D3297">
                        <w:rPr>
                          <w:rFonts w:eastAsia="等线" w:hint="eastAsia"/>
                          <w:lang w:eastAsia="zh-CN"/>
                        </w:rPr>
                        <w:t xml:space="preserve"> as indicated in above diagram with fixed hyperparameters</w:t>
                      </w:r>
                      <w:r w:rsidRPr="007D3297">
                        <w:rPr>
                          <w:rFonts w:eastAsia="等线" w:hint="eastAsia"/>
                          <w:lang w:eastAsia="ko-KR"/>
                        </w:rPr>
                        <w:t>, companies may train a single parameter set or different parameter sets across different {number of Tx ports, CSI feedback payload size, bandwidth</w:t>
                      </w:r>
                      <w:r w:rsidRPr="007D3297">
                        <w:rPr>
                          <w:rFonts w:eastAsia="等线"/>
                          <w:lang w:eastAsia="ko-KR"/>
                        </w:rPr>
                        <w:t>}</w:t>
                      </w:r>
                      <w:r w:rsidRPr="007D3297">
                        <w:rPr>
                          <w:rFonts w:eastAsia="等线" w:hint="eastAsia"/>
                          <w:lang w:eastAsia="zh-CN"/>
                        </w:rPr>
                        <w:t xml:space="preserve"> assuming a common model structure</w:t>
                      </w:r>
                      <w:r w:rsidRPr="007D3297">
                        <w:rPr>
                          <w:rFonts w:eastAsia="等线" w:hint="eastAsia"/>
                          <w:lang w:eastAsia="ko-KR"/>
                        </w:rPr>
                        <w:t>.</w:t>
                      </w:r>
                    </w:p>
                  </w:txbxContent>
                </v:textbox>
                <w10:anchorlock/>
              </v:shape>
            </w:pict>
          </mc:Fallback>
        </mc:AlternateContent>
      </w:r>
    </w:p>
    <w:p w14:paraId="7F415168" w14:textId="5C4B9B90" w:rsidR="00610D68" w:rsidRPr="007D3297" w:rsidRDefault="007D3297" w:rsidP="00BB31A3">
      <w:pPr>
        <w:pStyle w:val="a0"/>
        <w:rPr>
          <w:rFonts w:eastAsia="宋体"/>
          <w:lang w:eastAsia="zh-CN"/>
        </w:rPr>
      </w:pPr>
      <w:r w:rsidRPr="007D3297">
        <w:rPr>
          <w:noProof/>
        </w:rPr>
        <w:lastRenderedPageBreak/>
        <mc:AlternateContent>
          <mc:Choice Requires="wps">
            <w:drawing>
              <wp:inline distT="0" distB="0" distL="0" distR="0" wp14:anchorId="0792F930" wp14:editId="6AACEB06">
                <wp:extent cx="5450774" cy="6151418"/>
                <wp:effectExtent l="0" t="0" r="17145" b="2095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0774" cy="6151418"/>
                        </a:xfrm>
                        <a:prstGeom prst="rect">
                          <a:avLst/>
                        </a:prstGeom>
                        <a:solidFill>
                          <a:srgbClr val="FFFFFF"/>
                        </a:solidFill>
                        <a:ln w="6350">
                          <a:solidFill>
                            <a:srgbClr val="000000"/>
                          </a:solidFill>
                          <a:miter lim="800000"/>
                          <a:headEnd/>
                          <a:tailEnd/>
                        </a:ln>
                      </wps:spPr>
                      <wps:txbx>
                        <w:txbxContent>
                          <w:p w14:paraId="70FB0D04" w14:textId="77777777" w:rsidR="00A01BE1" w:rsidRPr="007D3297" w:rsidRDefault="00A01BE1" w:rsidP="007D3297">
                            <w:pPr>
                              <w:pStyle w:val="aa"/>
                              <w:numPr>
                                <w:ilvl w:val="1"/>
                                <w:numId w:val="30"/>
                              </w:numPr>
                              <w:spacing w:after="160" w:line="276" w:lineRule="auto"/>
                              <w:rPr>
                                <w:rFonts w:eastAsia="等线"/>
                                <w:lang w:eastAsia="ko-KR"/>
                              </w:rPr>
                            </w:pPr>
                            <w:r w:rsidRPr="007D3297">
                              <w:rPr>
                                <w:rFonts w:eastAsia="等线"/>
                                <w:lang w:eastAsia="ko-KR"/>
                              </w:rPr>
                              <w:t xml:space="preserve">Case </w:t>
                            </w:r>
                            <w:r w:rsidRPr="007D3297">
                              <w:rPr>
                                <w:rFonts w:eastAsia="等线" w:hint="eastAsia"/>
                                <w:lang w:eastAsia="ko-KR"/>
                              </w:rPr>
                              <w:t>2</w:t>
                            </w:r>
                            <w:r w:rsidRPr="007D3297">
                              <w:rPr>
                                <w:rFonts w:eastAsia="等线"/>
                                <w:lang w:eastAsia="ko-KR"/>
                              </w:rPr>
                              <w:t xml:space="preserve"> (</w:t>
                            </w:r>
                            <w:r w:rsidRPr="007D3297">
                              <w:rPr>
                                <w:rFonts w:eastAsia="等线" w:hint="eastAsia"/>
                                <w:lang w:eastAsia="ko-KR"/>
                              </w:rPr>
                              <w:t>dedicated structure</w:t>
                            </w:r>
                            <w:r w:rsidRPr="007D3297">
                              <w:rPr>
                                <w:rFonts w:eastAsia="等线"/>
                                <w:lang w:eastAsia="ko-KR"/>
                              </w:rPr>
                              <w:t xml:space="preserve">): </w:t>
                            </w:r>
                            <w:r w:rsidRPr="007D3297">
                              <w:rPr>
                                <w:rFonts w:eastAsia="等线" w:hint="eastAsia"/>
                                <w:lang w:eastAsia="ko-KR"/>
                              </w:rPr>
                              <w:t>Using model structure</w:t>
                            </w:r>
                            <w:r w:rsidRPr="007D3297">
                              <w:rPr>
                                <w:rFonts w:eastAsia="等线" w:hint="eastAsia"/>
                                <w:lang w:eastAsia="zh-CN"/>
                              </w:rPr>
                              <w:t xml:space="preserve"> as indicated in above diagram with different hyperparameters</w:t>
                            </w:r>
                            <w:r w:rsidRPr="007D3297">
                              <w:rPr>
                                <w:rFonts w:eastAsia="等线" w:hint="eastAsia"/>
                                <w:lang w:eastAsia="ko-KR"/>
                              </w:rPr>
                              <w:t xml:space="preserve">, where the input and the output </w:t>
                            </w:r>
                            <w:r w:rsidRPr="007D3297">
                              <w:rPr>
                                <w:rFonts w:eastAsia="等线" w:hint="eastAsia"/>
                                <w:lang w:eastAsia="zh-CN"/>
                              </w:rPr>
                              <w:t>related hyperparameters</w:t>
                            </w:r>
                            <w:r w:rsidRPr="007D3297">
                              <w:rPr>
                                <w:rFonts w:eastAsia="等线" w:hint="eastAsia"/>
                                <w:lang w:eastAsia="ko-KR"/>
                              </w:rPr>
                              <w:t xml:space="preserve"> are chosen optimally corresponding to each specific {number of Tx ports, CSI feedback payload size, bandwidth</w:t>
                            </w:r>
                            <w:r w:rsidRPr="007D3297">
                              <w:rPr>
                                <w:rFonts w:eastAsia="等线"/>
                                <w:lang w:eastAsia="ko-KR"/>
                              </w:rPr>
                              <w:t>}</w:t>
                            </w:r>
                            <w:r w:rsidRPr="007D3297">
                              <w:rPr>
                                <w:rFonts w:eastAsia="等线" w:hint="eastAsia"/>
                                <w:lang w:eastAsia="ko-KR"/>
                              </w:rPr>
                              <w:t xml:space="preserve"> without scalability considerations.</w:t>
                            </w:r>
                          </w:p>
                          <w:p w14:paraId="6A2F4877" w14:textId="77777777" w:rsidR="00A01BE1" w:rsidRPr="007D3297" w:rsidRDefault="00A01BE1" w:rsidP="007D3297">
                            <w:pPr>
                              <w:pStyle w:val="aa"/>
                              <w:numPr>
                                <w:ilvl w:val="2"/>
                                <w:numId w:val="30"/>
                              </w:numPr>
                              <w:spacing w:after="160" w:line="276" w:lineRule="auto"/>
                              <w:rPr>
                                <w:rFonts w:eastAsia="等线"/>
                                <w:lang w:eastAsia="ko-KR"/>
                              </w:rPr>
                            </w:pPr>
                            <w:r w:rsidRPr="007D3297">
                              <w:rPr>
                                <w:rFonts w:eastAsia="等线" w:hint="eastAsia"/>
                                <w:lang w:eastAsia="ko-KR"/>
                              </w:rPr>
                              <w:t xml:space="preserve">Different parameter sets are trained across different number of </w:t>
                            </w:r>
                            <w:r w:rsidRPr="007D3297">
                              <w:rPr>
                                <w:rFonts w:eastAsia="等线"/>
                                <w:lang w:eastAsia="ko-KR"/>
                              </w:rPr>
                              <w:t>Tx ports, CSI feedback payload sizes, and bandwidths</w:t>
                            </w:r>
                            <w:r w:rsidRPr="007D3297">
                              <w:rPr>
                                <w:rFonts w:eastAsia="等线" w:hint="eastAsia"/>
                                <w:lang w:eastAsia="ko-KR"/>
                              </w:rPr>
                              <w:t>.</w:t>
                            </w:r>
                          </w:p>
                          <w:p w14:paraId="32FBDA5E" w14:textId="77777777" w:rsidR="00A01BE1" w:rsidRPr="007D3297" w:rsidRDefault="00A01BE1" w:rsidP="007D3297">
                            <w:pPr>
                              <w:pStyle w:val="aa"/>
                              <w:numPr>
                                <w:ilvl w:val="1"/>
                                <w:numId w:val="30"/>
                              </w:numPr>
                              <w:spacing w:after="160" w:line="276" w:lineRule="auto"/>
                              <w:rPr>
                                <w:rFonts w:eastAsia="Calibri"/>
                                <w:lang w:eastAsia="zh-CN"/>
                              </w:rPr>
                            </w:pPr>
                            <w:r w:rsidRPr="007D3297">
                              <w:rPr>
                                <w:rFonts w:eastAsia="等线" w:hint="eastAsia"/>
                                <w:lang w:eastAsia="ko-KR"/>
                              </w:rPr>
                              <w:t>For each scalable model structure choice, to evaluate the SGCS performance of the non-AI/ML benchmark (e.g., Rel-16 eType2), Case 1, and Case 2, for each of {number of Tx ports, CSI feedback payload size, bandwidth</w:t>
                            </w:r>
                            <w:r w:rsidRPr="007D3297">
                              <w:rPr>
                                <w:rFonts w:eastAsia="等线"/>
                                <w:lang w:eastAsia="ko-KR"/>
                              </w:rPr>
                              <w:t>}</w:t>
                            </w:r>
                            <w:r w:rsidRPr="007D3297">
                              <w:rPr>
                                <w:rFonts w:eastAsia="等线" w:hint="eastAsia"/>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sidRPr="007D3297">
                              <w:rPr>
                                <w:rFonts w:eastAsia="等线"/>
                                <w:lang w:eastAsia="ko-KR"/>
                              </w:rPr>
                              <w:t>}</w:t>
                            </w:r>
                            <w:r w:rsidRPr="007D3297">
                              <w:rPr>
                                <w:rFonts w:eastAsia="等线" w:hint="eastAsia"/>
                                <w:lang w:eastAsia="ko-KR"/>
                              </w:rPr>
                              <w:t xml:space="preserve"> and then averaging the SGCS gain (%) values over {number of Tx ports, CSI feedback payload size, bandwidth</w:t>
                            </w:r>
                            <w:r w:rsidRPr="007D3297">
                              <w:rPr>
                                <w:rFonts w:eastAsia="等线"/>
                                <w:lang w:eastAsia="ko-KR"/>
                              </w:rPr>
                              <w:t>}</w:t>
                            </w:r>
                            <w:r w:rsidRPr="007D3297">
                              <w:rPr>
                                <w:rFonts w:eastAsia="等线" w:hint="eastAsia"/>
                                <w:lang w:eastAsia="ko-KR"/>
                              </w:rPr>
                              <w:t>.</w:t>
                            </w:r>
                          </w:p>
                          <w:p w14:paraId="75D322FF" w14:textId="77777777" w:rsidR="00A01BE1" w:rsidRPr="007D3297" w:rsidRDefault="00A01BE1" w:rsidP="007D3297">
                            <w:pPr>
                              <w:rPr>
                                <w:rFonts w:eastAsia="等线"/>
                                <w:highlight w:val="green"/>
                                <w:lang w:eastAsia="zh-CN"/>
                              </w:rPr>
                            </w:pPr>
                            <w:r w:rsidRPr="007D3297">
                              <w:rPr>
                                <w:rFonts w:eastAsia="等线" w:hint="eastAsia"/>
                                <w:highlight w:val="green"/>
                                <w:lang w:eastAsia="zh-CN"/>
                              </w:rPr>
                              <w:t>Agreement</w:t>
                            </w:r>
                          </w:p>
                          <w:p w14:paraId="3FF28899" w14:textId="77777777" w:rsidR="00A01BE1" w:rsidRPr="007D3297" w:rsidRDefault="00A01BE1" w:rsidP="007D3297">
                            <w:pPr>
                              <w:spacing w:after="160" w:line="276" w:lineRule="auto"/>
                              <w:contextualSpacing/>
                            </w:pPr>
                            <w:r w:rsidRPr="007D3297">
                              <w:t xml:space="preserve">For model structure scalability study for temporal domain Case 0, for the choice of </w:t>
                            </w:r>
                            <w:r w:rsidRPr="007D3297">
                              <w:rPr>
                                <w:rFonts w:eastAsia="宋体" w:hint="eastAsia"/>
                                <w:lang w:eastAsia="zh-CN"/>
                              </w:rPr>
                              <w:t>{number of Tx ports, CSI feedback payload size, bandwidth</w:t>
                            </w:r>
                            <w:r w:rsidRPr="007D3297">
                              <w:rPr>
                                <w:rFonts w:eastAsia="宋体"/>
                                <w:lang w:eastAsia="zh-CN"/>
                              </w:rPr>
                              <w:t>},</w:t>
                            </w:r>
                            <w:r w:rsidRPr="007D3297">
                              <w:t xml:space="preserve"> take the following as baseline values.</w:t>
                            </w:r>
                          </w:p>
                          <w:p w14:paraId="566F3F01" w14:textId="77777777" w:rsidR="00A01BE1" w:rsidRPr="007D3297" w:rsidRDefault="00A01BE1" w:rsidP="007D3297">
                            <w:pPr>
                              <w:pStyle w:val="aa"/>
                              <w:numPr>
                                <w:ilvl w:val="0"/>
                                <w:numId w:val="31"/>
                              </w:numPr>
                              <w:spacing w:after="160" w:line="276" w:lineRule="auto"/>
                              <w:rPr>
                                <w:rFonts w:ascii="Calibri" w:eastAsia="等线" w:hAnsi="Calibri"/>
                                <w:lang w:eastAsia="ko-KR"/>
                              </w:rPr>
                            </w:pPr>
                            <w:r w:rsidRPr="007D3297">
                              <w:rPr>
                                <w:rFonts w:eastAsia="宋体"/>
                              </w:rPr>
                              <w:t>N</w:t>
                            </w:r>
                            <w:r w:rsidRPr="007D3297">
                              <w:rPr>
                                <w:rFonts w:eastAsia="宋体" w:hint="eastAsia"/>
                                <w:lang w:eastAsia="zh-CN"/>
                              </w:rPr>
                              <w:t>umber of Tx ports</w:t>
                            </w:r>
                            <w:r w:rsidRPr="007D3297">
                              <w:rPr>
                                <w:lang w:eastAsia="ko-KR"/>
                              </w:rPr>
                              <w:t xml:space="preserve"> </w:t>
                            </w:r>
                          </w:p>
                          <w:p w14:paraId="04D0F903" w14:textId="77777777" w:rsidR="00A01BE1" w:rsidRPr="007D3297" w:rsidRDefault="00A01BE1" w:rsidP="007D3297">
                            <w:pPr>
                              <w:pStyle w:val="aa"/>
                              <w:numPr>
                                <w:ilvl w:val="1"/>
                                <w:numId w:val="31"/>
                              </w:numPr>
                              <w:spacing w:after="160" w:line="276" w:lineRule="auto"/>
                              <w:rPr>
                                <w:rFonts w:ascii="Calibri" w:eastAsia="等线" w:hAnsi="Calibri"/>
                                <w:lang w:val="fr-FR" w:eastAsia="ko-KR"/>
                              </w:rPr>
                            </w:pPr>
                            <w:r w:rsidRPr="007D3297">
                              <w:rPr>
                                <w:bCs/>
                                <w:lang w:val="fr-FR" w:eastAsia="ko-KR"/>
                              </w:rPr>
                              <w:t>[N1, N2, P] = [2, 8, 2]</w:t>
                            </w:r>
                            <w:r w:rsidRPr="007D3297">
                              <w:rPr>
                                <w:lang w:val="fr-FR" w:eastAsia="ko-KR"/>
                              </w:rPr>
                              <w:t xml:space="preserve"> (32 CSI-RS ports)</w:t>
                            </w:r>
                          </w:p>
                          <w:p w14:paraId="5FED8DED" w14:textId="77777777" w:rsidR="00A01BE1" w:rsidRPr="007D3297" w:rsidRDefault="00A01BE1" w:rsidP="007D3297">
                            <w:pPr>
                              <w:pStyle w:val="aa"/>
                              <w:numPr>
                                <w:ilvl w:val="1"/>
                                <w:numId w:val="31"/>
                              </w:numPr>
                              <w:spacing w:after="160" w:line="276" w:lineRule="auto"/>
                              <w:rPr>
                                <w:rFonts w:ascii="Calibri" w:eastAsia="等线" w:hAnsi="Calibri"/>
                                <w:lang w:val="fr-FR" w:eastAsia="ko-KR"/>
                              </w:rPr>
                            </w:pPr>
                            <w:r w:rsidRPr="007D3297">
                              <w:rPr>
                                <w:bCs/>
                                <w:lang w:val="fr-FR" w:eastAsia="ko-KR"/>
                              </w:rPr>
                              <w:t>[N1, N2, P] = [4,4,2]</w:t>
                            </w:r>
                            <w:r w:rsidRPr="007D3297">
                              <w:rPr>
                                <w:lang w:val="fr-FR" w:eastAsia="ko-KR"/>
                              </w:rPr>
                              <w:t xml:space="preserve"> (32 CSI-RS ports)</w:t>
                            </w:r>
                          </w:p>
                          <w:p w14:paraId="376AB2E3" w14:textId="77777777" w:rsidR="00A01BE1" w:rsidRPr="007D3297" w:rsidRDefault="00A01BE1" w:rsidP="007D3297">
                            <w:pPr>
                              <w:pStyle w:val="aa"/>
                              <w:numPr>
                                <w:ilvl w:val="1"/>
                                <w:numId w:val="31"/>
                              </w:numPr>
                              <w:spacing w:after="160" w:line="276" w:lineRule="auto"/>
                              <w:rPr>
                                <w:rFonts w:ascii="Calibri" w:eastAsia="等线" w:hAnsi="Calibri"/>
                                <w:lang w:val="fr-FR" w:eastAsia="ko-KR"/>
                              </w:rPr>
                            </w:pPr>
                            <w:r w:rsidRPr="007D3297">
                              <w:rPr>
                                <w:bCs/>
                                <w:lang w:val="fr-FR" w:eastAsia="ko-KR"/>
                              </w:rPr>
                              <w:t xml:space="preserve">[N1, N2, P] = [2, </w:t>
                            </w:r>
                            <w:r w:rsidRPr="007D3297">
                              <w:rPr>
                                <w:lang w:val="fr-FR" w:eastAsia="ko-KR"/>
                              </w:rPr>
                              <w:t>4</w:t>
                            </w:r>
                            <w:r w:rsidRPr="007D3297">
                              <w:rPr>
                                <w:bCs/>
                                <w:lang w:val="fr-FR" w:eastAsia="ko-KR"/>
                              </w:rPr>
                              <w:t>, 2]</w:t>
                            </w:r>
                            <w:r w:rsidRPr="007D3297">
                              <w:rPr>
                                <w:lang w:val="fr-FR" w:eastAsia="ko-KR"/>
                              </w:rPr>
                              <w:t xml:space="preserve"> (16 CSI-RS ports)</w:t>
                            </w:r>
                          </w:p>
                          <w:p w14:paraId="135D76A0" w14:textId="77777777" w:rsidR="00A01BE1" w:rsidRPr="007D3297" w:rsidRDefault="00A01BE1" w:rsidP="007D3297">
                            <w:pPr>
                              <w:pStyle w:val="aa"/>
                              <w:numPr>
                                <w:ilvl w:val="0"/>
                                <w:numId w:val="31"/>
                              </w:numPr>
                              <w:spacing w:after="160" w:line="276" w:lineRule="auto"/>
                              <w:rPr>
                                <w:rFonts w:eastAsia="等线"/>
                                <w:lang w:eastAsia="ko-KR"/>
                              </w:rPr>
                            </w:pPr>
                            <w:r w:rsidRPr="007D3297">
                              <w:rPr>
                                <w:rFonts w:eastAsia="等线"/>
                                <w:lang w:eastAsia="ko-KR"/>
                              </w:rPr>
                              <w:t>CSI feedback payload size</w:t>
                            </w:r>
                          </w:p>
                          <w:p w14:paraId="039C8888" w14:textId="77777777" w:rsidR="00A01BE1" w:rsidRPr="007D3297" w:rsidRDefault="00A01BE1" w:rsidP="007D3297">
                            <w:pPr>
                              <w:pStyle w:val="aa"/>
                              <w:numPr>
                                <w:ilvl w:val="1"/>
                                <w:numId w:val="31"/>
                              </w:numPr>
                              <w:spacing w:after="160" w:line="276" w:lineRule="auto"/>
                              <w:rPr>
                                <w:rFonts w:eastAsia="等线"/>
                                <w:lang w:eastAsia="ko-KR"/>
                              </w:rPr>
                            </w:pPr>
                            <w:r w:rsidRPr="007D3297">
                              <w:rPr>
                                <w:rFonts w:eastAsia="等线"/>
                                <w:lang w:eastAsia="ko-KR"/>
                              </w:rPr>
                              <w:t>Multiple values, encouraged to pick at least one value from each of small, medium, and large payload regions X, Y, and Z.</w:t>
                            </w:r>
                          </w:p>
                          <w:p w14:paraId="272E89EC" w14:textId="77777777" w:rsidR="00A01BE1" w:rsidRPr="007D3297" w:rsidRDefault="00A01BE1" w:rsidP="007D3297">
                            <w:pPr>
                              <w:pStyle w:val="aa"/>
                              <w:numPr>
                                <w:ilvl w:val="0"/>
                                <w:numId w:val="31"/>
                              </w:numPr>
                              <w:spacing w:after="160" w:line="276" w:lineRule="auto"/>
                              <w:rPr>
                                <w:rFonts w:eastAsia="等线"/>
                                <w:lang w:eastAsia="ko-KR"/>
                              </w:rPr>
                            </w:pPr>
                            <w:r w:rsidRPr="007D3297">
                              <w:rPr>
                                <w:rFonts w:eastAsia="等线"/>
                                <w:lang w:eastAsia="ko-KR"/>
                              </w:rPr>
                              <w:t>Bandwidth</w:t>
                            </w:r>
                            <w:r w:rsidRPr="007D3297">
                              <w:rPr>
                                <w:rFonts w:eastAsia="等线" w:hint="eastAsia"/>
                                <w:lang w:eastAsia="zh-CN"/>
                              </w:rPr>
                              <w:t xml:space="preserve"> &amp; subband size</w:t>
                            </w:r>
                          </w:p>
                          <w:p w14:paraId="3F6DE545" w14:textId="77777777" w:rsidR="00A01BE1" w:rsidRPr="007D3297" w:rsidRDefault="00A01BE1" w:rsidP="007D3297">
                            <w:pPr>
                              <w:pStyle w:val="aa"/>
                              <w:numPr>
                                <w:ilvl w:val="1"/>
                                <w:numId w:val="31"/>
                              </w:numPr>
                              <w:spacing w:after="160" w:line="276" w:lineRule="auto"/>
                              <w:rPr>
                                <w:rFonts w:eastAsia="等线"/>
                                <w:lang w:eastAsia="ko-KR"/>
                              </w:rPr>
                            </w:pPr>
                            <w:r w:rsidRPr="007D3297">
                              <w:rPr>
                                <w:rFonts w:eastAsia="等线"/>
                                <w:lang w:eastAsia="ko-KR"/>
                              </w:rPr>
                              <w:t>All subbands</w:t>
                            </w:r>
                          </w:p>
                          <w:p w14:paraId="76016D4B" w14:textId="77777777" w:rsidR="00A01BE1" w:rsidRPr="007D3297" w:rsidRDefault="00A01BE1" w:rsidP="007D3297">
                            <w:pPr>
                              <w:pStyle w:val="aa"/>
                              <w:numPr>
                                <w:ilvl w:val="1"/>
                                <w:numId w:val="31"/>
                              </w:numPr>
                              <w:spacing w:after="160" w:line="276" w:lineRule="auto"/>
                              <w:rPr>
                                <w:rFonts w:eastAsia="等线"/>
                                <w:lang w:eastAsia="ko-KR"/>
                              </w:rPr>
                            </w:pPr>
                            <w:r w:rsidRPr="007D3297">
                              <w:rPr>
                                <w:rFonts w:eastAsia="等线"/>
                                <w:lang w:eastAsia="zh-CN"/>
                              </w:rPr>
                              <w:t>A</w:t>
                            </w:r>
                            <w:r w:rsidRPr="007D3297">
                              <w:rPr>
                                <w:rFonts w:eastAsia="等线" w:hint="eastAsia"/>
                                <w:lang w:eastAsia="zh-CN"/>
                              </w:rPr>
                              <w:t xml:space="preserve"> subset of all the subbands.</w:t>
                            </w:r>
                          </w:p>
                          <w:p w14:paraId="178A52F9" w14:textId="77777777" w:rsidR="00A01BE1" w:rsidRPr="007D3297" w:rsidRDefault="00A01BE1" w:rsidP="007D3297">
                            <w:pPr>
                              <w:rPr>
                                <w:rFonts w:eastAsia="等线"/>
                                <w:highlight w:val="green"/>
                                <w:lang w:eastAsia="zh-CN"/>
                              </w:rPr>
                            </w:pPr>
                            <w:r w:rsidRPr="007D3297">
                              <w:rPr>
                                <w:rFonts w:eastAsia="等线" w:hint="eastAsia"/>
                                <w:highlight w:val="green"/>
                                <w:lang w:eastAsia="zh-CN"/>
                              </w:rPr>
                              <w:t>Agreement</w:t>
                            </w:r>
                          </w:p>
                          <w:p w14:paraId="309DDE1E" w14:textId="77777777" w:rsidR="00A01BE1" w:rsidRPr="007D3297" w:rsidRDefault="00A01BE1" w:rsidP="007D3297">
                            <w:pPr>
                              <w:rPr>
                                <w:lang w:eastAsia="x-none"/>
                              </w:rPr>
                            </w:pPr>
                            <w:r w:rsidRPr="007D3297">
                              <w:rPr>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335EFF90" w14:textId="77777777" w:rsidR="00A01BE1" w:rsidRPr="007D3297" w:rsidRDefault="00A01BE1" w:rsidP="007D3297">
                            <w:pPr>
                              <w:pStyle w:val="aa"/>
                              <w:numPr>
                                <w:ilvl w:val="0"/>
                                <w:numId w:val="32"/>
                              </w:numPr>
                              <w:suppressAutoHyphens/>
                              <w:spacing w:after="180"/>
                              <w:jc w:val="both"/>
                            </w:pPr>
                            <w:r w:rsidRPr="007D3297">
                              <w:t>Performance comparison between different AI/ML designs and benchmark schemes</w:t>
                            </w:r>
                          </w:p>
                          <w:p w14:paraId="5E7F08E8" w14:textId="77777777" w:rsidR="00A01BE1" w:rsidRPr="007D3297" w:rsidRDefault="00A01BE1" w:rsidP="007D3297">
                            <w:pPr>
                              <w:pStyle w:val="aa"/>
                              <w:numPr>
                                <w:ilvl w:val="0"/>
                                <w:numId w:val="32"/>
                              </w:numPr>
                              <w:suppressAutoHyphens/>
                              <w:spacing w:after="180"/>
                              <w:jc w:val="both"/>
                            </w:pPr>
                            <w:r w:rsidRPr="007D3297">
                              <w:t>Complexity numbers (FLOP, calculated/projected latency or power consumption if available, measured latency or power consumption if available) of different AI/ML designs and benchmark schemes</w:t>
                            </w:r>
                          </w:p>
                          <w:p w14:paraId="1B92FD13" w14:textId="77777777" w:rsidR="00A01BE1" w:rsidRPr="007D3297" w:rsidRDefault="00A01BE1" w:rsidP="007D3297">
                            <w:pPr>
                              <w:rPr>
                                <w:rFonts w:ascii="Times" w:eastAsia="宋体" w:hAnsi="Times"/>
                                <w:lang w:eastAsia="x-none"/>
                              </w:rPr>
                            </w:pPr>
                          </w:p>
                        </w:txbxContent>
                      </wps:txbx>
                      <wps:bodyPr rot="0" vert="horz" wrap="square" lIns="91440" tIns="45720" rIns="91440" bIns="45720" anchor="ctr" anchorCtr="0" upright="1">
                        <a:noAutofit/>
                      </wps:bodyPr>
                    </wps:wsp>
                  </a:graphicData>
                </a:graphic>
              </wp:inline>
            </w:drawing>
          </mc:Choice>
          <mc:Fallback>
            <w:pict>
              <v:shape w14:anchorId="0792F930" id="_x0000_s1029" type="#_x0000_t202" style="width:429.2pt;height:484.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" strokeweight=".5pt">
                <v:textbox>
                  <w:txbxContent>
                    <w:p w14:paraId="70FB0D04" w14:textId="77777777" w:rsidR="00A01BE1" w:rsidRPr="007D3297" w:rsidRDefault="00A01BE1" w:rsidP="007D3297">
                      <w:pPr>
                        <w:pStyle w:val="aa"/>
                        <w:numPr>
                          <w:ilvl w:val="1"/>
                          <w:numId w:val="30"/>
                        </w:numPr>
                        <w:spacing w:after="160" w:line="276" w:lineRule="auto"/>
                        <w:rPr>
                          <w:rFonts w:eastAsia="等线"/>
                          <w:lang w:eastAsia="ko-KR"/>
                        </w:rPr>
                      </w:pPr>
                      <w:r w:rsidRPr="007D3297">
                        <w:rPr>
                          <w:rFonts w:eastAsia="等线"/>
                          <w:lang w:eastAsia="ko-KR"/>
                        </w:rPr>
                        <w:t xml:space="preserve">Case </w:t>
                      </w:r>
                      <w:r w:rsidRPr="007D3297">
                        <w:rPr>
                          <w:rFonts w:eastAsia="等线" w:hint="eastAsia"/>
                          <w:lang w:eastAsia="ko-KR"/>
                        </w:rPr>
                        <w:t>2</w:t>
                      </w:r>
                      <w:r w:rsidRPr="007D3297">
                        <w:rPr>
                          <w:rFonts w:eastAsia="等线"/>
                          <w:lang w:eastAsia="ko-KR"/>
                        </w:rPr>
                        <w:t xml:space="preserve"> (</w:t>
                      </w:r>
                      <w:r w:rsidRPr="007D3297">
                        <w:rPr>
                          <w:rFonts w:eastAsia="等线" w:hint="eastAsia"/>
                          <w:lang w:eastAsia="ko-KR"/>
                        </w:rPr>
                        <w:t>dedicated structure</w:t>
                      </w:r>
                      <w:r w:rsidRPr="007D3297">
                        <w:rPr>
                          <w:rFonts w:eastAsia="等线"/>
                          <w:lang w:eastAsia="ko-KR"/>
                        </w:rPr>
                        <w:t xml:space="preserve">): </w:t>
                      </w:r>
                      <w:r w:rsidRPr="007D3297">
                        <w:rPr>
                          <w:rFonts w:eastAsia="等线" w:hint="eastAsia"/>
                          <w:lang w:eastAsia="ko-KR"/>
                        </w:rPr>
                        <w:t>Using model structure</w:t>
                      </w:r>
                      <w:r w:rsidRPr="007D3297">
                        <w:rPr>
                          <w:rFonts w:eastAsia="等线" w:hint="eastAsia"/>
                          <w:lang w:eastAsia="zh-CN"/>
                        </w:rPr>
                        <w:t xml:space="preserve"> as indicated in above diagram with different hyperparameters</w:t>
                      </w:r>
                      <w:r w:rsidRPr="007D3297">
                        <w:rPr>
                          <w:rFonts w:eastAsia="等线" w:hint="eastAsia"/>
                          <w:lang w:eastAsia="ko-KR"/>
                        </w:rPr>
                        <w:t xml:space="preserve">, where the input and the output </w:t>
                      </w:r>
                      <w:r w:rsidRPr="007D3297">
                        <w:rPr>
                          <w:rFonts w:eastAsia="等线" w:hint="eastAsia"/>
                          <w:lang w:eastAsia="zh-CN"/>
                        </w:rPr>
                        <w:t>related hyperparameters</w:t>
                      </w:r>
                      <w:r w:rsidRPr="007D3297">
                        <w:rPr>
                          <w:rFonts w:eastAsia="等线" w:hint="eastAsia"/>
                          <w:lang w:eastAsia="ko-KR"/>
                        </w:rPr>
                        <w:t xml:space="preserve"> are chosen optimally corresponding to each specific {number of Tx ports, CSI feedback payload size, bandwidth</w:t>
                      </w:r>
                      <w:r w:rsidRPr="007D3297">
                        <w:rPr>
                          <w:rFonts w:eastAsia="等线"/>
                          <w:lang w:eastAsia="ko-KR"/>
                        </w:rPr>
                        <w:t>}</w:t>
                      </w:r>
                      <w:r w:rsidRPr="007D3297">
                        <w:rPr>
                          <w:rFonts w:eastAsia="等线" w:hint="eastAsia"/>
                          <w:lang w:eastAsia="ko-KR"/>
                        </w:rPr>
                        <w:t xml:space="preserve"> without scalability considerations.</w:t>
                      </w:r>
                    </w:p>
                    <w:p w14:paraId="6A2F4877" w14:textId="77777777" w:rsidR="00A01BE1" w:rsidRPr="007D3297" w:rsidRDefault="00A01BE1" w:rsidP="007D3297">
                      <w:pPr>
                        <w:pStyle w:val="aa"/>
                        <w:numPr>
                          <w:ilvl w:val="2"/>
                          <w:numId w:val="30"/>
                        </w:numPr>
                        <w:spacing w:after="160" w:line="276" w:lineRule="auto"/>
                        <w:rPr>
                          <w:rFonts w:eastAsia="等线"/>
                          <w:lang w:eastAsia="ko-KR"/>
                        </w:rPr>
                      </w:pPr>
                      <w:r w:rsidRPr="007D3297">
                        <w:rPr>
                          <w:rFonts w:eastAsia="等线" w:hint="eastAsia"/>
                          <w:lang w:eastAsia="ko-KR"/>
                        </w:rPr>
                        <w:t xml:space="preserve">Different parameter sets are trained across different number of </w:t>
                      </w:r>
                      <w:r w:rsidRPr="007D3297">
                        <w:rPr>
                          <w:rFonts w:eastAsia="等线"/>
                          <w:lang w:eastAsia="ko-KR"/>
                        </w:rPr>
                        <w:t>Tx ports, CSI feedback payload sizes, and bandwidths</w:t>
                      </w:r>
                      <w:r w:rsidRPr="007D3297">
                        <w:rPr>
                          <w:rFonts w:eastAsia="等线" w:hint="eastAsia"/>
                          <w:lang w:eastAsia="ko-KR"/>
                        </w:rPr>
                        <w:t>.</w:t>
                      </w:r>
                    </w:p>
                    <w:p w14:paraId="32FBDA5E" w14:textId="77777777" w:rsidR="00A01BE1" w:rsidRPr="007D3297" w:rsidRDefault="00A01BE1" w:rsidP="007D3297">
                      <w:pPr>
                        <w:pStyle w:val="aa"/>
                        <w:numPr>
                          <w:ilvl w:val="1"/>
                          <w:numId w:val="30"/>
                        </w:numPr>
                        <w:spacing w:after="160" w:line="276" w:lineRule="auto"/>
                        <w:rPr>
                          <w:rFonts w:eastAsia="Calibri"/>
                          <w:lang w:eastAsia="zh-CN"/>
                        </w:rPr>
                      </w:pPr>
                      <w:r w:rsidRPr="007D3297">
                        <w:rPr>
                          <w:rFonts w:eastAsia="等线" w:hint="eastAsia"/>
                          <w:lang w:eastAsia="ko-KR"/>
                        </w:rPr>
                        <w:t>For each scalable model structure choice, to evaluate the SGCS performance of the non-AI/ML benchmark (e.g., Rel-16 eType2), Case 1, and Case 2, for each of {number of Tx ports, CSI feedback payload size, bandwidth</w:t>
                      </w:r>
                      <w:r w:rsidRPr="007D3297">
                        <w:rPr>
                          <w:rFonts w:eastAsia="等线"/>
                          <w:lang w:eastAsia="ko-KR"/>
                        </w:rPr>
                        <w:t>}</w:t>
                      </w:r>
                      <w:r w:rsidRPr="007D3297">
                        <w:rPr>
                          <w:rFonts w:eastAsia="等线" w:hint="eastAsia"/>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sidRPr="007D3297">
                        <w:rPr>
                          <w:rFonts w:eastAsia="等线"/>
                          <w:lang w:eastAsia="ko-KR"/>
                        </w:rPr>
                        <w:t>}</w:t>
                      </w:r>
                      <w:r w:rsidRPr="007D3297">
                        <w:rPr>
                          <w:rFonts w:eastAsia="等线" w:hint="eastAsia"/>
                          <w:lang w:eastAsia="ko-KR"/>
                        </w:rPr>
                        <w:t xml:space="preserve"> and then averaging the SGCS gain (%) values over {number of Tx ports, CSI feedback payload size, bandwidth</w:t>
                      </w:r>
                      <w:r w:rsidRPr="007D3297">
                        <w:rPr>
                          <w:rFonts w:eastAsia="等线"/>
                          <w:lang w:eastAsia="ko-KR"/>
                        </w:rPr>
                        <w:t>}</w:t>
                      </w:r>
                      <w:r w:rsidRPr="007D3297">
                        <w:rPr>
                          <w:rFonts w:eastAsia="等线" w:hint="eastAsia"/>
                          <w:lang w:eastAsia="ko-KR"/>
                        </w:rPr>
                        <w:t>.</w:t>
                      </w:r>
                    </w:p>
                    <w:p w14:paraId="75D322FF" w14:textId="77777777" w:rsidR="00A01BE1" w:rsidRPr="007D3297" w:rsidRDefault="00A01BE1" w:rsidP="007D3297">
                      <w:pPr>
                        <w:rPr>
                          <w:rFonts w:eastAsia="等线"/>
                          <w:highlight w:val="green"/>
                          <w:lang w:eastAsia="zh-CN"/>
                        </w:rPr>
                      </w:pPr>
                      <w:r w:rsidRPr="007D3297">
                        <w:rPr>
                          <w:rFonts w:eastAsia="等线" w:hint="eastAsia"/>
                          <w:highlight w:val="green"/>
                          <w:lang w:eastAsia="zh-CN"/>
                        </w:rPr>
                        <w:t>Agreement</w:t>
                      </w:r>
                    </w:p>
                    <w:p w14:paraId="3FF28899" w14:textId="77777777" w:rsidR="00A01BE1" w:rsidRPr="007D3297" w:rsidRDefault="00A01BE1" w:rsidP="007D3297">
                      <w:pPr>
                        <w:spacing w:after="160" w:line="276" w:lineRule="auto"/>
                        <w:contextualSpacing/>
                      </w:pPr>
                      <w:r w:rsidRPr="007D3297">
                        <w:t xml:space="preserve">For model structure scalability study for temporal domain Case 0, for the choice of </w:t>
                      </w:r>
                      <w:r w:rsidRPr="007D3297">
                        <w:rPr>
                          <w:rFonts w:eastAsia="宋体" w:hint="eastAsia"/>
                          <w:lang w:eastAsia="zh-CN"/>
                        </w:rPr>
                        <w:t>{number of Tx ports, CSI feedback payload size, bandwidth</w:t>
                      </w:r>
                      <w:r w:rsidRPr="007D3297">
                        <w:rPr>
                          <w:rFonts w:eastAsia="宋体"/>
                          <w:lang w:eastAsia="zh-CN"/>
                        </w:rPr>
                        <w:t>},</w:t>
                      </w:r>
                      <w:r w:rsidRPr="007D3297">
                        <w:t xml:space="preserve"> take the following as baseline values.</w:t>
                      </w:r>
                    </w:p>
                    <w:p w14:paraId="566F3F01" w14:textId="77777777" w:rsidR="00A01BE1" w:rsidRPr="007D3297" w:rsidRDefault="00A01BE1" w:rsidP="007D3297">
                      <w:pPr>
                        <w:pStyle w:val="aa"/>
                        <w:numPr>
                          <w:ilvl w:val="0"/>
                          <w:numId w:val="31"/>
                        </w:numPr>
                        <w:spacing w:after="160" w:line="276" w:lineRule="auto"/>
                        <w:rPr>
                          <w:rFonts w:ascii="Calibri" w:eastAsia="等线" w:hAnsi="Calibri"/>
                          <w:lang w:eastAsia="ko-KR"/>
                        </w:rPr>
                      </w:pPr>
                      <w:r w:rsidRPr="007D3297">
                        <w:rPr>
                          <w:rFonts w:eastAsia="宋体"/>
                        </w:rPr>
                        <w:t>N</w:t>
                      </w:r>
                      <w:r w:rsidRPr="007D3297">
                        <w:rPr>
                          <w:rFonts w:eastAsia="宋体" w:hint="eastAsia"/>
                          <w:lang w:eastAsia="zh-CN"/>
                        </w:rPr>
                        <w:t>umber of Tx ports</w:t>
                      </w:r>
                      <w:r w:rsidRPr="007D3297">
                        <w:rPr>
                          <w:lang w:eastAsia="ko-KR"/>
                        </w:rPr>
                        <w:t xml:space="preserve"> </w:t>
                      </w:r>
                    </w:p>
                    <w:p w14:paraId="04D0F903" w14:textId="77777777" w:rsidR="00A01BE1" w:rsidRPr="007D3297" w:rsidRDefault="00A01BE1" w:rsidP="007D3297">
                      <w:pPr>
                        <w:pStyle w:val="aa"/>
                        <w:numPr>
                          <w:ilvl w:val="1"/>
                          <w:numId w:val="31"/>
                        </w:numPr>
                        <w:spacing w:after="160" w:line="276" w:lineRule="auto"/>
                        <w:rPr>
                          <w:rFonts w:ascii="Calibri" w:eastAsia="等线" w:hAnsi="Calibri"/>
                          <w:lang w:val="fr-FR" w:eastAsia="ko-KR"/>
                        </w:rPr>
                      </w:pPr>
                      <w:r w:rsidRPr="007D3297">
                        <w:rPr>
                          <w:bCs/>
                          <w:lang w:val="fr-FR" w:eastAsia="ko-KR"/>
                        </w:rPr>
                        <w:t>[N1, N2, P] = [2, 8, 2]</w:t>
                      </w:r>
                      <w:r w:rsidRPr="007D3297">
                        <w:rPr>
                          <w:lang w:val="fr-FR" w:eastAsia="ko-KR"/>
                        </w:rPr>
                        <w:t xml:space="preserve"> (32 CSI-RS ports)</w:t>
                      </w:r>
                    </w:p>
                    <w:p w14:paraId="5FED8DED" w14:textId="77777777" w:rsidR="00A01BE1" w:rsidRPr="007D3297" w:rsidRDefault="00A01BE1" w:rsidP="007D3297">
                      <w:pPr>
                        <w:pStyle w:val="aa"/>
                        <w:numPr>
                          <w:ilvl w:val="1"/>
                          <w:numId w:val="31"/>
                        </w:numPr>
                        <w:spacing w:after="160" w:line="276" w:lineRule="auto"/>
                        <w:rPr>
                          <w:rFonts w:ascii="Calibri" w:eastAsia="等线" w:hAnsi="Calibri"/>
                          <w:lang w:val="fr-FR" w:eastAsia="ko-KR"/>
                        </w:rPr>
                      </w:pPr>
                      <w:r w:rsidRPr="007D3297">
                        <w:rPr>
                          <w:bCs/>
                          <w:lang w:val="fr-FR" w:eastAsia="ko-KR"/>
                        </w:rPr>
                        <w:t>[N1, N2, P] = [4,4,2]</w:t>
                      </w:r>
                      <w:r w:rsidRPr="007D3297">
                        <w:rPr>
                          <w:lang w:val="fr-FR" w:eastAsia="ko-KR"/>
                        </w:rPr>
                        <w:t xml:space="preserve"> (32 CSI-RS ports)</w:t>
                      </w:r>
                    </w:p>
                    <w:p w14:paraId="376AB2E3" w14:textId="77777777" w:rsidR="00A01BE1" w:rsidRPr="007D3297" w:rsidRDefault="00A01BE1" w:rsidP="007D3297">
                      <w:pPr>
                        <w:pStyle w:val="aa"/>
                        <w:numPr>
                          <w:ilvl w:val="1"/>
                          <w:numId w:val="31"/>
                        </w:numPr>
                        <w:spacing w:after="160" w:line="276" w:lineRule="auto"/>
                        <w:rPr>
                          <w:rFonts w:ascii="Calibri" w:eastAsia="等线" w:hAnsi="Calibri"/>
                          <w:lang w:val="fr-FR" w:eastAsia="ko-KR"/>
                        </w:rPr>
                      </w:pPr>
                      <w:r w:rsidRPr="007D3297">
                        <w:rPr>
                          <w:bCs/>
                          <w:lang w:val="fr-FR" w:eastAsia="ko-KR"/>
                        </w:rPr>
                        <w:t xml:space="preserve">[N1, N2, P] = [2, </w:t>
                      </w:r>
                      <w:r w:rsidRPr="007D3297">
                        <w:rPr>
                          <w:lang w:val="fr-FR" w:eastAsia="ko-KR"/>
                        </w:rPr>
                        <w:t>4</w:t>
                      </w:r>
                      <w:r w:rsidRPr="007D3297">
                        <w:rPr>
                          <w:bCs/>
                          <w:lang w:val="fr-FR" w:eastAsia="ko-KR"/>
                        </w:rPr>
                        <w:t>, 2]</w:t>
                      </w:r>
                      <w:r w:rsidRPr="007D3297">
                        <w:rPr>
                          <w:lang w:val="fr-FR" w:eastAsia="ko-KR"/>
                        </w:rPr>
                        <w:t xml:space="preserve"> (16 CSI-RS ports)</w:t>
                      </w:r>
                    </w:p>
                    <w:p w14:paraId="135D76A0" w14:textId="77777777" w:rsidR="00A01BE1" w:rsidRPr="007D3297" w:rsidRDefault="00A01BE1" w:rsidP="007D3297">
                      <w:pPr>
                        <w:pStyle w:val="aa"/>
                        <w:numPr>
                          <w:ilvl w:val="0"/>
                          <w:numId w:val="31"/>
                        </w:numPr>
                        <w:spacing w:after="160" w:line="276" w:lineRule="auto"/>
                        <w:rPr>
                          <w:rFonts w:eastAsia="等线"/>
                          <w:lang w:eastAsia="ko-KR"/>
                        </w:rPr>
                      </w:pPr>
                      <w:r w:rsidRPr="007D3297">
                        <w:rPr>
                          <w:rFonts w:eastAsia="等线"/>
                          <w:lang w:eastAsia="ko-KR"/>
                        </w:rPr>
                        <w:t>CSI feedback payload size</w:t>
                      </w:r>
                    </w:p>
                    <w:p w14:paraId="039C8888" w14:textId="77777777" w:rsidR="00A01BE1" w:rsidRPr="007D3297" w:rsidRDefault="00A01BE1" w:rsidP="007D3297">
                      <w:pPr>
                        <w:pStyle w:val="aa"/>
                        <w:numPr>
                          <w:ilvl w:val="1"/>
                          <w:numId w:val="31"/>
                        </w:numPr>
                        <w:spacing w:after="160" w:line="276" w:lineRule="auto"/>
                        <w:rPr>
                          <w:rFonts w:eastAsia="等线"/>
                          <w:lang w:eastAsia="ko-KR"/>
                        </w:rPr>
                      </w:pPr>
                      <w:r w:rsidRPr="007D3297">
                        <w:rPr>
                          <w:rFonts w:eastAsia="等线"/>
                          <w:lang w:eastAsia="ko-KR"/>
                        </w:rPr>
                        <w:t>Multiple values, encouraged to pick at least one value from each of small, medium, and large payload regions X, Y, and Z.</w:t>
                      </w:r>
                    </w:p>
                    <w:p w14:paraId="272E89EC" w14:textId="77777777" w:rsidR="00A01BE1" w:rsidRPr="007D3297" w:rsidRDefault="00A01BE1" w:rsidP="007D3297">
                      <w:pPr>
                        <w:pStyle w:val="aa"/>
                        <w:numPr>
                          <w:ilvl w:val="0"/>
                          <w:numId w:val="31"/>
                        </w:numPr>
                        <w:spacing w:after="160" w:line="276" w:lineRule="auto"/>
                        <w:rPr>
                          <w:rFonts w:eastAsia="等线"/>
                          <w:lang w:eastAsia="ko-KR"/>
                        </w:rPr>
                      </w:pPr>
                      <w:r w:rsidRPr="007D3297">
                        <w:rPr>
                          <w:rFonts w:eastAsia="等线"/>
                          <w:lang w:eastAsia="ko-KR"/>
                        </w:rPr>
                        <w:t>Bandwidth</w:t>
                      </w:r>
                      <w:r w:rsidRPr="007D3297">
                        <w:rPr>
                          <w:rFonts w:eastAsia="等线" w:hint="eastAsia"/>
                          <w:lang w:eastAsia="zh-CN"/>
                        </w:rPr>
                        <w:t xml:space="preserve"> &amp; subband size</w:t>
                      </w:r>
                    </w:p>
                    <w:p w14:paraId="3F6DE545" w14:textId="77777777" w:rsidR="00A01BE1" w:rsidRPr="007D3297" w:rsidRDefault="00A01BE1" w:rsidP="007D3297">
                      <w:pPr>
                        <w:pStyle w:val="aa"/>
                        <w:numPr>
                          <w:ilvl w:val="1"/>
                          <w:numId w:val="31"/>
                        </w:numPr>
                        <w:spacing w:after="160" w:line="276" w:lineRule="auto"/>
                        <w:rPr>
                          <w:rFonts w:eastAsia="等线"/>
                          <w:lang w:eastAsia="ko-KR"/>
                        </w:rPr>
                      </w:pPr>
                      <w:r w:rsidRPr="007D3297">
                        <w:rPr>
                          <w:rFonts w:eastAsia="等线"/>
                          <w:lang w:eastAsia="ko-KR"/>
                        </w:rPr>
                        <w:t>All subbands</w:t>
                      </w:r>
                    </w:p>
                    <w:p w14:paraId="76016D4B" w14:textId="77777777" w:rsidR="00A01BE1" w:rsidRPr="007D3297" w:rsidRDefault="00A01BE1" w:rsidP="007D3297">
                      <w:pPr>
                        <w:pStyle w:val="aa"/>
                        <w:numPr>
                          <w:ilvl w:val="1"/>
                          <w:numId w:val="31"/>
                        </w:numPr>
                        <w:spacing w:after="160" w:line="276" w:lineRule="auto"/>
                        <w:rPr>
                          <w:rFonts w:eastAsia="等线"/>
                          <w:lang w:eastAsia="ko-KR"/>
                        </w:rPr>
                      </w:pPr>
                      <w:r w:rsidRPr="007D3297">
                        <w:rPr>
                          <w:rFonts w:eastAsia="等线"/>
                          <w:lang w:eastAsia="zh-CN"/>
                        </w:rPr>
                        <w:t>A</w:t>
                      </w:r>
                      <w:r w:rsidRPr="007D3297">
                        <w:rPr>
                          <w:rFonts w:eastAsia="等线" w:hint="eastAsia"/>
                          <w:lang w:eastAsia="zh-CN"/>
                        </w:rPr>
                        <w:t xml:space="preserve"> subset of all the subbands.</w:t>
                      </w:r>
                    </w:p>
                    <w:p w14:paraId="178A52F9" w14:textId="77777777" w:rsidR="00A01BE1" w:rsidRPr="007D3297" w:rsidRDefault="00A01BE1" w:rsidP="007D3297">
                      <w:pPr>
                        <w:rPr>
                          <w:rFonts w:eastAsia="等线"/>
                          <w:highlight w:val="green"/>
                          <w:lang w:eastAsia="zh-CN"/>
                        </w:rPr>
                      </w:pPr>
                      <w:r w:rsidRPr="007D3297">
                        <w:rPr>
                          <w:rFonts w:eastAsia="等线" w:hint="eastAsia"/>
                          <w:highlight w:val="green"/>
                          <w:lang w:eastAsia="zh-CN"/>
                        </w:rPr>
                        <w:t>Agreement</w:t>
                      </w:r>
                    </w:p>
                    <w:p w14:paraId="309DDE1E" w14:textId="77777777" w:rsidR="00A01BE1" w:rsidRPr="007D3297" w:rsidRDefault="00A01BE1" w:rsidP="007D3297">
                      <w:pPr>
                        <w:rPr>
                          <w:lang w:eastAsia="x-none"/>
                        </w:rPr>
                      </w:pPr>
                      <w:r w:rsidRPr="007D3297">
                        <w:rPr>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335EFF90" w14:textId="77777777" w:rsidR="00A01BE1" w:rsidRPr="007D3297" w:rsidRDefault="00A01BE1" w:rsidP="007D3297">
                      <w:pPr>
                        <w:pStyle w:val="aa"/>
                        <w:numPr>
                          <w:ilvl w:val="0"/>
                          <w:numId w:val="32"/>
                        </w:numPr>
                        <w:suppressAutoHyphens/>
                        <w:spacing w:after="180"/>
                        <w:jc w:val="both"/>
                      </w:pPr>
                      <w:r w:rsidRPr="007D3297">
                        <w:t>Performance comparison between different AI/ML designs and benchmark schemes</w:t>
                      </w:r>
                    </w:p>
                    <w:p w14:paraId="5E7F08E8" w14:textId="77777777" w:rsidR="00A01BE1" w:rsidRPr="007D3297" w:rsidRDefault="00A01BE1" w:rsidP="007D3297">
                      <w:pPr>
                        <w:pStyle w:val="aa"/>
                        <w:numPr>
                          <w:ilvl w:val="0"/>
                          <w:numId w:val="32"/>
                        </w:numPr>
                        <w:suppressAutoHyphens/>
                        <w:spacing w:after="180"/>
                        <w:jc w:val="both"/>
                      </w:pPr>
                      <w:r w:rsidRPr="007D3297">
                        <w:t>Complexity numbers (FLOP, calculated/projected latency or power consumption if available, measured latency or power consumption if available) of different AI/ML designs and benchmark schemes</w:t>
                      </w:r>
                    </w:p>
                    <w:p w14:paraId="1B92FD13" w14:textId="77777777" w:rsidR="00A01BE1" w:rsidRPr="007D3297" w:rsidRDefault="00A01BE1" w:rsidP="007D3297">
                      <w:pPr>
                        <w:rPr>
                          <w:rFonts w:ascii="Times" w:eastAsia="宋体" w:hAnsi="Times"/>
                          <w:lang w:eastAsia="x-none"/>
                        </w:rPr>
                      </w:pPr>
                    </w:p>
                  </w:txbxContent>
                </v:textbox>
                <w10:anchorlock/>
              </v:shape>
            </w:pict>
          </mc:Fallback>
        </mc:AlternateContent>
      </w:r>
    </w:p>
    <w:p w14:paraId="2239A997" w14:textId="1CCAA4BF" w:rsidR="00C368EE" w:rsidRPr="007D3297" w:rsidRDefault="003E75F6" w:rsidP="00BB31A3">
      <w:pPr>
        <w:pStyle w:val="1"/>
        <w:spacing w:after="120"/>
        <w:ind w:left="795" w:hangingChars="283" w:hanging="795"/>
        <w:rPr>
          <w:rFonts w:ascii="Times New Roman" w:eastAsia="宋体" w:hAnsi="Times New Roman" w:cs="Times New Roman"/>
          <w:lang w:eastAsia="zh-CN"/>
        </w:rPr>
      </w:pPr>
      <w:r w:rsidRPr="007D3297">
        <w:rPr>
          <w:rFonts w:ascii="Times New Roman" w:eastAsia="宋体" w:hAnsi="Times New Roman" w:cs="Times New Roman"/>
          <w:lang w:eastAsia="zh-CN"/>
        </w:rPr>
        <w:t xml:space="preserve">Inter-vendor collaboration </w:t>
      </w:r>
    </w:p>
    <w:p w14:paraId="058F2924" w14:textId="3A68B277" w:rsidR="00AB1A61" w:rsidRPr="007D3297" w:rsidRDefault="00F428D5" w:rsidP="00BB31A3">
      <w:pPr>
        <w:pStyle w:val="a0"/>
        <w:rPr>
          <w:rFonts w:eastAsiaTheme="minorEastAsia"/>
          <w:lang w:eastAsia="zh-CN"/>
        </w:rPr>
      </w:pPr>
      <w:r w:rsidRPr="007D3297">
        <w:rPr>
          <w:rFonts w:eastAsiaTheme="minorEastAsia" w:hint="eastAsia"/>
          <w:lang w:eastAsia="zh-CN"/>
        </w:rPr>
        <w:t>T</w:t>
      </w:r>
      <w:r w:rsidR="00EB3979" w:rsidRPr="007D3297">
        <w:rPr>
          <w:rFonts w:eastAsiaTheme="minorEastAsia"/>
          <w:lang w:eastAsia="zh-CN"/>
        </w:rPr>
        <w:t xml:space="preserve">o alleviate the concerns related to inter-vendor collaboration, several options have been </w:t>
      </w:r>
      <w:r w:rsidR="00E50115" w:rsidRPr="007D3297">
        <w:rPr>
          <w:rFonts w:eastAsiaTheme="minorEastAsia"/>
          <w:lang w:eastAsia="zh-CN"/>
        </w:rPr>
        <w:t>identified</w:t>
      </w:r>
      <w:r w:rsidR="00AB1A61" w:rsidRPr="007D3297">
        <w:rPr>
          <w:rFonts w:eastAsiaTheme="minorEastAsia"/>
          <w:lang w:eastAsia="zh-CN"/>
        </w:rPr>
        <w:t xml:space="preserve"> and down-selected in RAN1#118bis</w:t>
      </w:r>
      <w:r w:rsidR="009F11B8" w:rsidRPr="007D3297">
        <w:rPr>
          <w:rFonts w:eastAsiaTheme="minorEastAsia"/>
          <w:lang w:eastAsia="zh-CN"/>
        </w:rPr>
        <w:t xml:space="preserve">. Specifically, for Direction A, only option 3a-1 and 4-1 are down-selected for further study, since 3a-2/3 and 4-2/3 have severe NW’s proprietary disclosure concern, while option 5 cannot address inter-vendor collaboration issues. </w:t>
      </w:r>
      <w:r w:rsidR="009F11B8" w:rsidRPr="007D3297">
        <w:rPr>
          <w:rFonts w:eastAsiaTheme="minorEastAsia" w:hint="eastAsia"/>
          <w:lang w:eastAsia="zh-CN"/>
        </w:rPr>
        <w:t>For</w:t>
      </w:r>
      <w:r w:rsidR="009F11B8" w:rsidRPr="007D3297">
        <w:rPr>
          <w:rFonts w:eastAsiaTheme="minorEastAsia"/>
          <w:lang w:eastAsia="zh-CN"/>
        </w:rPr>
        <w:t xml:space="preserve"> Direction B and Direction C, some critical issues have not been answered, which required further study in Rel-19. </w:t>
      </w:r>
    </w:p>
    <w:p w14:paraId="2A1B4DA4" w14:textId="6E21A6E5" w:rsidR="00655E1C" w:rsidRPr="007D3297" w:rsidRDefault="00F610D4" w:rsidP="00BB31A3">
      <w:pPr>
        <w:pStyle w:val="2"/>
        <w:tabs>
          <w:tab w:val="clear" w:pos="2836"/>
          <w:tab w:val="num" w:pos="567"/>
        </w:tabs>
        <w:ind w:left="567"/>
        <w:rPr>
          <w:rFonts w:ascii="Times New Roman" w:eastAsia="宋体" w:hAnsi="Times New Roman" w:cs="Times New Roman"/>
          <w:sz w:val="24"/>
          <w:szCs w:val="24"/>
          <w:lang w:eastAsia="zh-CN"/>
        </w:rPr>
      </w:pPr>
      <w:r w:rsidRPr="007D3297">
        <w:rPr>
          <w:rFonts w:ascii="Times New Roman" w:eastAsia="宋体" w:hAnsi="Times New Roman" w:cs="Times New Roman"/>
          <w:sz w:val="24"/>
          <w:szCs w:val="24"/>
          <w:lang w:eastAsia="zh-CN"/>
        </w:rPr>
        <w:t>Option 1 (Direction C)</w:t>
      </w:r>
      <w:r w:rsidR="00655E1C" w:rsidRPr="007D3297">
        <w:rPr>
          <w:rFonts w:ascii="Times New Roman" w:eastAsia="宋体" w:hAnsi="Times New Roman" w:cs="Times New Roman"/>
          <w:sz w:val="24"/>
          <w:szCs w:val="24"/>
          <w:lang w:eastAsia="zh-CN"/>
        </w:rPr>
        <w:t xml:space="preserve">: </w:t>
      </w:r>
    </w:p>
    <w:p w14:paraId="6876236E" w14:textId="1A53C038" w:rsidR="007B06D5" w:rsidRPr="007D3297" w:rsidRDefault="008072A8" w:rsidP="00BB31A3">
      <w:pPr>
        <w:pStyle w:val="a0"/>
        <w:spacing w:after="0"/>
        <w:rPr>
          <w:rFonts w:eastAsiaTheme="minorEastAsia"/>
          <w:lang w:eastAsia="zh-CN"/>
        </w:rPr>
      </w:pPr>
      <w:r w:rsidRPr="007D3297">
        <w:rPr>
          <w:rFonts w:eastAsiaTheme="minorEastAsia"/>
          <w:lang w:eastAsia="zh-CN"/>
        </w:rPr>
        <w:t xml:space="preserve">Option 1 </w:t>
      </w:r>
      <w:r w:rsidR="007B06D5" w:rsidRPr="007D3297">
        <w:rPr>
          <w:rFonts w:eastAsiaTheme="minorEastAsia"/>
          <w:lang w:eastAsia="zh-CN"/>
        </w:rPr>
        <w:t xml:space="preserve">(Direction C) </w:t>
      </w:r>
      <w:r w:rsidR="003C58A8" w:rsidRPr="007D3297">
        <w:rPr>
          <w:rFonts w:eastAsiaTheme="minorEastAsia"/>
          <w:lang w:eastAsia="zh-CN"/>
        </w:rPr>
        <w:t>adopt</w:t>
      </w:r>
      <w:r w:rsidRPr="007D3297">
        <w:rPr>
          <w:rFonts w:eastAsiaTheme="minorEastAsia"/>
          <w:lang w:eastAsia="zh-CN"/>
        </w:rPr>
        <w:t>s fully standardized reference model</w:t>
      </w:r>
      <w:r w:rsidR="00340956" w:rsidRPr="007D3297">
        <w:rPr>
          <w:rFonts w:eastAsiaTheme="minorEastAsia"/>
          <w:lang w:eastAsia="zh-CN"/>
        </w:rPr>
        <w:t>, including both structures and parameters.</w:t>
      </w:r>
      <w:r w:rsidR="007A7C2D" w:rsidRPr="007D3297">
        <w:rPr>
          <w:rFonts w:eastAsiaTheme="minorEastAsia"/>
          <w:lang w:eastAsia="zh-CN"/>
        </w:rPr>
        <w:t xml:space="preserve"> In RAN1#118</w:t>
      </w:r>
      <w:r w:rsidR="007B06D5" w:rsidRPr="007D3297">
        <w:rPr>
          <w:rFonts w:eastAsiaTheme="minorEastAsia"/>
          <w:lang w:eastAsia="zh-CN"/>
        </w:rPr>
        <w:t>bis</w:t>
      </w:r>
      <w:r w:rsidR="007A7C2D" w:rsidRPr="007D3297">
        <w:rPr>
          <w:rFonts w:eastAsiaTheme="minorEastAsia"/>
          <w:lang w:eastAsia="zh-CN"/>
        </w:rPr>
        <w:t xml:space="preserve">, </w:t>
      </w:r>
      <w:r w:rsidR="007B06D5" w:rsidRPr="007D3297">
        <w:rPr>
          <w:rFonts w:eastAsiaTheme="minorEastAsia"/>
          <w:lang w:eastAsia="zh-CN"/>
        </w:rPr>
        <w:t xml:space="preserve">the purpose of </w:t>
      </w:r>
      <w:r w:rsidR="00AB1A61" w:rsidRPr="007D3297">
        <w:rPr>
          <w:rFonts w:eastAsiaTheme="minorEastAsia"/>
          <w:lang w:eastAsia="zh-CN"/>
        </w:rPr>
        <w:t>a fully specif</w:t>
      </w:r>
      <w:r w:rsidR="009F11B8" w:rsidRPr="007D3297">
        <w:rPr>
          <w:rFonts w:eastAsiaTheme="minorEastAsia"/>
          <w:lang w:eastAsia="zh-CN"/>
        </w:rPr>
        <w:t>ied CSI generation part is to enable development/training of compatible CSI reconstruction part at the NW side, and vice versa.</w:t>
      </w:r>
      <w:r w:rsidR="00E3683E" w:rsidRPr="007D3297">
        <w:rPr>
          <w:rFonts w:eastAsiaTheme="minorEastAsia"/>
          <w:lang w:eastAsia="zh-CN"/>
        </w:rPr>
        <w:t xml:space="preserve"> </w:t>
      </w:r>
      <w:r w:rsidR="0011314F" w:rsidRPr="007D3297">
        <w:rPr>
          <w:rFonts w:eastAsiaTheme="minorEastAsia"/>
          <w:lang w:eastAsia="zh-CN"/>
        </w:rPr>
        <w:t>However, when UE trains its actual encoder and meanwhile NW trains its actual decoder, the compatibility of the actual UE-side encoder and NW-side decoder would be questionable</w:t>
      </w:r>
      <w:r w:rsidR="00B10DB5" w:rsidRPr="007D3297">
        <w:rPr>
          <w:rFonts w:eastAsiaTheme="minorEastAsia"/>
          <w:lang w:eastAsia="zh-CN"/>
        </w:rPr>
        <w:t>, especially when the</w:t>
      </w:r>
      <w:r w:rsidR="003B6E14" w:rsidRPr="007D3297">
        <w:rPr>
          <w:rFonts w:eastAsiaTheme="minorEastAsia"/>
          <w:lang w:eastAsia="zh-CN"/>
        </w:rPr>
        <w:t xml:space="preserve"> UE-side data distribution is mismatched to the NW-side data distribution. </w:t>
      </w:r>
    </w:p>
    <w:p w14:paraId="5F0A3C61" w14:textId="3A922A34" w:rsidR="003B6E14" w:rsidRPr="007D3297" w:rsidRDefault="001458FF" w:rsidP="00BB31A3">
      <w:pPr>
        <w:pStyle w:val="a9"/>
        <w:spacing w:beforeLines="100" w:before="240" w:afterLines="100" w:after="240"/>
        <w:jc w:val="both"/>
        <w:rPr>
          <w:i/>
          <w:sz w:val="20"/>
          <w:szCs w:val="20"/>
        </w:rPr>
      </w:pPr>
      <w:r w:rsidRPr="007D3297">
        <w:rPr>
          <w:i/>
          <w:sz w:val="20"/>
          <w:szCs w:val="20"/>
        </w:rPr>
        <w:t xml:space="preserve">Observation </w:t>
      </w:r>
      <w:r w:rsidRPr="007D3297">
        <w:rPr>
          <w:i/>
          <w:sz w:val="20"/>
          <w:szCs w:val="20"/>
        </w:rPr>
        <w:fldChar w:fldCharType="begin"/>
      </w:r>
      <w:r w:rsidRPr="007D3297">
        <w:rPr>
          <w:i/>
          <w:sz w:val="20"/>
          <w:szCs w:val="20"/>
        </w:rPr>
        <w:instrText xml:space="preserve"> SEQ Observation \* ARABIC </w:instrText>
      </w:r>
      <w:r w:rsidRPr="007D3297">
        <w:rPr>
          <w:i/>
          <w:sz w:val="20"/>
          <w:szCs w:val="20"/>
        </w:rPr>
        <w:fldChar w:fldCharType="separate"/>
      </w:r>
      <w:r w:rsidR="008031EE">
        <w:rPr>
          <w:i/>
          <w:noProof/>
          <w:sz w:val="20"/>
          <w:szCs w:val="20"/>
        </w:rPr>
        <w:t>1</w:t>
      </w:r>
      <w:r w:rsidRPr="007D3297">
        <w:rPr>
          <w:i/>
          <w:sz w:val="20"/>
          <w:szCs w:val="20"/>
        </w:rPr>
        <w:fldChar w:fldCharType="end"/>
      </w:r>
      <w:r w:rsidRPr="007D3297">
        <w:rPr>
          <w:i/>
          <w:sz w:val="20"/>
          <w:szCs w:val="20"/>
        </w:rPr>
        <w:t>: When UE-side trains its actual encoder and NW-side trains its actual decoder</w:t>
      </w:r>
      <w:r w:rsidR="003B6E14" w:rsidRPr="007D3297">
        <w:rPr>
          <w:i/>
          <w:sz w:val="20"/>
          <w:szCs w:val="20"/>
        </w:rPr>
        <w:t xml:space="preserve">, the compatibility of </w:t>
      </w:r>
      <w:r w:rsidRPr="007D3297">
        <w:rPr>
          <w:i/>
          <w:sz w:val="20"/>
          <w:szCs w:val="20"/>
        </w:rPr>
        <w:t>Direction C is questionable.</w:t>
      </w:r>
    </w:p>
    <w:p w14:paraId="53CC7168" w14:textId="717A118F" w:rsidR="00283E5F" w:rsidRPr="007D3297" w:rsidRDefault="00050603" w:rsidP="00BB31A3">
      <w:pPr>
        <w:pStyle w:val="a0"/>
        <w:spacing w:after="0"/>
        <w:rPr>
          <w:rFonts w:eastAsiaTheme="minorEastAsia"/>
          <w:lang w:eastAsia="zh-CN"/>
        </w:rPr>
      </w:pPr>
      <w:r w:rsidRPr="007D3297">
        <w:rPr>
          <w:rFonts w:eastAsiaTheme="minorEastAsia"/>
          <w:lang w:eastAsia="zh-CN"/>
        </w:rPr>
        <w:lastRenderedPageBreak/>
        <w:t xml:space="preserve">Basically, </w:t>
      </w:r>
      <w:r w:rsidR="001458FF" w:rsidRPr="007D3297">
        <w:rPr>
          <w:rFonts w:eastAsiaTheme="minorEastAsia"/>
          <w:lang w:eastAsia="zh-CN"/>
        </w:rPr>
        <w:t>Direction C</w:t>
      </w:r>
      <w:r w:rsidRPr="007D3297">
        <w:rPr>
          <w:rFonts w:eastAsiaTheme="minorEastAsia"/>
          <w:lang w:eastAsia="zh-CN"/>
        </w:rPr>
        <w:t xml:space="preserve"> can almost address the inter-vendor collaboration issues. However, the spec effort would be very large for RAN1 and RAN4, since both model structures and parameters should be specified. </w:t>
      </w:r>
      <w:r w:rsidR="006C2BA9" w:rsidRPr="007D3297">
        <w:rPr>
          <w:rFonts w:eastAsiaTheme="minorEastAsia"/>
          <w:lang w:eastAsia="zh-CN"/>
        </w:rPr>
        <w:t>In last meeting, whether the reference model is the encoder (1-1) or decoder (1-2) or both (1-3) remained FFS. Here we give some views and discussions</w:t>
      </w:r>
      <w:r w:rsidR="007A0164" w:rsidRPr="007D3297">
        <w:rPr>
          <w:rFonts w:eastAsiaTheme="minorEastAsia"/>
          <w:lang w:eastAsia="zh-CN"/>
        </w:rPr>
        <w:t xml:space="preserve"> for different sub-options in Direction C</w:t>
      </w:r>
      <w:r w:rsidR="006C2BA9" w:rsidRPr="007D3297">
        <w:rPr>
          <w:rFonts w:eastAsiaTheme="minorEastAsia"/>
          <w:lang w:eastAsia="zh-CN"/>
        </w:rPr>
        <w:t>:</w:t>
      </w:r>
    </w:p>
    <w:p w14:paraId="568754D6" w14:textId="1D03FF30" w:rsidR="006C2BA9" w:rsidRPr="007D3297" w:rsidRDefault="00BA7E37" w:rsidP="00BB31A3">
      <w:pPr>
        <w:pStyle w:val="a0"/>
        <w:numPr>
          <w:ilvl w:val="0"/>
          <w:numId w:val="18"/>
        </w:numPr>
        <w:spacing w:after="0"/>
        <w:rPr>
          <w:rFonts w:eastAsiaTheme="minorEastAsia"/>
          <w:lang w:eastAsia="zh-CN"/>
        </w:rPr>
      </w:pPr>
      <w:r w:rsidRPr="007D3297">
        <w:rPr>
          <w:rFonts w:eastAsiaTheme="minorEastAsia"/>
          <w:b/>
          <w:lang w:eastAsia="zh-CN"/>
        </w:rPr>
        <w:t xml:space="preserve">Specify encoder only </w:t>
      </w:r>
      <w:r w:rsidRPr="007D3297">
        <w:rPr>
          <w:rFonts w:eastAsiaTheme="minorEastAsia" w:hint="eastAsia"/>
          <w:b/>
          <w:lang w:eastAsia="zh-CN"/>
        </w:rPr>
        <w:t>(</w:t>
      </w:r>
      <w:r w:rsidRPr="007D3297">
        <w:rPr>
          <w:rFonts w:eastAsiaTheme="minorEastAsia"/>
          <w:b/>
          <w:lang w:eastAsia="zh-CN"/>
        </w:rPr>
        <w:t>1-1):</w:t>
      </w:r>
      <w:r w:rsidRPr="007D3297">
        <w:rPr>
          <w:rFonts w:eastAsiaTheme="minorEastAsia"/>
          <w:lang w:eastAsia="zh-CN"/>
        </w:rPr>
        <w:t xml:space="preserve"> to achieve the minimum requirement, UEs can directly deploy the specified encoder, which simplifies the UE-side operation.</w:t>
      </w:r>
      <w:r w:rsidR="00831962" w:rsidRPr="007D3297">
        <w:rPr>
          <w:rFonts w:eastAsiaTheme="minorEastAsia"/>
          <w:lang w:eastAsia="zh-CN"/>
        </w:rPr>
        <w:t xml:space="preserve"> Meanwhile, since encoder is specified, different UEs and UE-vendors will have the same encoder, thus NW-side can train the compatible NW-side decoder to all UEs.</w:t>
      </w:r>
      <w:r w:rsidR="0063365C" w:rsidRPr="007D3297">
        <w:rPr>
          <w:rFonts w:eastAsiaTheme="minorEastAsia"/>
          <w:lang w:eastAsia="zh-CN"/>
        </w:rPr>
        <w:t xml:space="preserve"> </w:t>
      </w:r>
      <w:r w:rsidR="00BB0C3F" w:rsidRPr="007D3297">
        <w:rPr>
          <w:rFonts w:eastAsiaTheme="minorEastAsia"/>
          <w:lang w:eastAsia="zh-CN"/>
        </w:rPr>
        <w:t>H</w:t>
      </w:r>
      <w:r w:rsidR="0063365C" w:rsidRPr="007D3297">
        <w:rPr>
          <w:rFonts w:eastAsiaTheme="minorEastAsia"/>
          <w:lang w:eastAsia="zh-CN"/>
        </w:rPr>
        <w:t>ow NW-side trains and optimizes its decoder can be up to NW’s implementation.</w:t>
      </w:r>
      <w:r w:rsidR="00BB0C3F" w:rsidRPr="007D3297">
        <w:rPr>
          <w:rFonts w:eastAsiaTheme="minorEastAsia"/>
          <w:lang w:eastAsia="zh-CN"/>
        </w:rPr>
        <w:t xml:space="preserve"> </w:t>
      </w:r>
      <w:r w:rsidR="006B7C48" w:rsidRPr="007D3297">
        <w:rPr>
          <w:rFonts w:eastAsiaTheme="minorEastAsia"/>
          <w:lang w:eastAsia="zh-CN"/>
        </w:rPr>
        <w:t xml:space="preserve">This sub-option reduces the complexity of UE-side model training and deployment, meanwhile provides the degree of freedom for NW-side decoder implementation. </w:t>
      </w:r>
    </w:p>
    <w:p w14:paraId="3D619BEB" w14:textId="551A6B45" w:rsidR="006B7C48" w:rsidRPr="007D3297" w:rsidRDefault="006B7C48" w:rsidP="00BB31A3">
      <w:pPr>
        <w:pStyle w:val="a0"/>
        <w:numPr>
          <w:ilvl w:val="0"/>
          <w:numId w:val="18"/>
        </w:numPr>
        <w:spacing w:after="0"/>
        <w:rPr>
          <w:rFonts w:eastAsiaTheme="minorEastAsia"/>
          <w:lang w:eastAsia="zh-CN"/>
        </w:rPr>
      </w:pPr>
      <w:r w:rsidRPr="007D3297">
        <w:rPr>
          <w:rFonts w:eastAsiaTheme="minorEastAsia"/>
          <w:b/>
          <w:lang w:eastAsia="zh-CN"/>
        </w:rPr>
        <w:t>Specify decoder only (1</w:t>
      </w:r>
      <w:r w:rsidRPr="007D3297">
        <w:rPr>
          <w:rFonts w:eastAsiaTheme="minorEastAsia" w:hint="eastAsia"/>
          <w:b/>
          <w:lang w:eastAsia="zh-CN"/>
        </w:rPr>
        <w:t>-2):</w:t>
      </w:r>
      <w:r w:rsidRPr="007D3297">
        <w:rPr>
          <w:rFonts w:eastAsiaTheme="minorEastAsia"/>
          <w:lang w:eastAsia="zh-CN"/>
        </w:rPr>
        <w:t xml:space="preserve"> NW can directly deploy the specified decoder, meanwhile different UEs/UE-vendors/chipset-vendors can train the compatible </w:t>
      </w:r>
      <w:r w:rsidR="00E77E54" w:rsidRPr="007D3297">
        <w:rPr>
          <w:rFonts w:eastAsiaTheme="minorEastAsia"/>
          <w:lang w:eastAsia="zh-CN"/>
        </w:rPr>
        <w:t>encoder on the UE-side server. How UE-side trains and optimizes its encoder can be up to UE’s implementation. This sub-option reduces the complexity of NW-side model training and deployment, meanwhile provides the degree of freedom for UE-side encoder implementation.</w:t>
      </w:r>
    </w:p>
    <w:p w14:paraId="556031F1" w14:textId="1D9E89F4" w:rsidR="00E77E54" w:rsidRPr="007D3297" w:rsidRDefault="00E77E54" w:rsidP="00BB31A3">
      <w:pPr>
        <w:pStyle w:val="a0"/>
        <w:numPr>
          <w:ilvl w:val="0"/>
          <w:numId w:val="18"/>
        </w:numPr>
        <w:spacing w:after="0"/>
        <w:rPr>
          <w:rFonts w:eastAsiaTheme="minorEastAsia"/>
          <w:lang w:eastAsia="zh-CN"/>
        </w:rPr>
      </w:pPr>
      <w:r w:rsidRPr="007D3297">
        <w:rPr>
          <w:rFonts w:eastAsiaTheme="minorEastAsia"/>
          <w:b/>
          <w:lang w:eastAsia="zh-CN"/>
        </w:rPr>
        <w:t xml:space="preserve">Specify both (1-3): </w:t>
      </w:r>
      <w:r w:rsidRPr="007D3297">
        <w:rPr>
          <w:rFonts w:eastAsiaTheme="minorEastAsia"/>
          <w:lang w:eastAsia="zh-CN"/>
        </w:rPr>
        <w:t xml:space="preserve">this case </w:t>
      </w:r>
      <w:r w:rsidR="00395A19" w:rsidRPr="007D3297">
        <w:rPr>
          <w:rFonts w:eastAsiaTheme="minorEastAsia"/>
          <w:lang w:eastAsia="zh-CN"/>
        </w:rPr>
        <w:t xml:space="preserve">can fully address the inter-vendor collaboration issue, but </w:t>
      </w:r>
      <w:r w:rsidRPr="007D3297">
        <w:rPr>
          <w:rFonts w:eastAsiaTheme="minorEastAsia"/>
          <w:lang w:eastAsia="zh-CN"/>
        </w:rPr>
        <w:t>requires</w:t>
      </w:r>
      <w:r w:rsidR="00571074" w:rsidRPr="007D3297">
        <w:rPr>
          <w:rFonts w:eastAsiaTheme="minorEastAsia"/>
          <w:lang w:eastAsia="zh-CN"/>
        </w:rPr>
        <w:t xml:space="preserve"> huge</w:t>
      </w:r>
      <w:r w:rsidRPr="007D3297">
        <w:rPr>
          <w:rFonts w:eastAsiaTheme="minorEastAsia"/>
          <w:lang w:eastAsia="zh-CN"/>
        </w:rPr>
        <w:t xml:space="preserve"> standardization efforts than 1-1 and 1-2, meanwhile provides less freedom than 1-1 and 1-2. The performance of 1-3 is also a big concern. </w:t>
      </w:r>
    </w:p>
    <w:p w14:paraId="65C35840" w14:textId="1CF1D941" w:rsidR="000B6F4F" w:rsidRPr="007D3297" w:rsidRDefault="000B6F4F" w:rsidP="00BB31A3">
      <w:pPr>
        <w:pStyle w:val="a9"/>
        <w:spacing w:beforeLines="100" w:before="240" w:after="0"/>
        <w:jc w:val="both"/>
        <w:rPr>
          <w:i/>
          <w:sz w:val="20"/>
          <w:szCs w:val="20"/>
        </w:rPr>
      </w:pPr>
      <w:r w:rsidRPr="007D3297">
        <w:rPr>
          <w:i/>
          <w:sz w:val="20"/>
          <w:szCs w:val="20"/>
        </w:rPr>
        <w:t xml:space="preserve">Observation </w:t>
      </w:r>
      <w:r w:rsidRPr="007D3297">
        <w:rPr>
          <w:i/>
          <w:sz w:val="20"/>
          <w:szCs w:val="20"/>
        </w:rPr>
        <w:fldChar w:fldCharType="begin"/>
      </w:r>
      <w:r w:rsidRPr="007D3297">
        <w:rPr>
          <w:i/>
          <w:sz w:val="20"/>
          <w:szCs w:val="20"/>
        </w:rPr>
        <w:instrText xml:space="preserve"> SEQ Observation \* ARABIC </w:instrText>
      </w:r>
      <w:r w:rsidRPr="007D3297">
        <w:rPr>
          <w:i/>
          <w:sz w:val="20"/>
          <w:szCs w:val="20"/>
        </w:rPr>
        <w:fldChar w:fldCharType="separate"/>
      </w:r>
      <w:r w:rsidR="008031EE">
        <w:rPr>
          <w:i/>
          <w:noProof/>
          <w:sz w:val="20"/>
          <w:szCs w:val="20"/>
        </w:rPr>
        <w:t>2</w:t>
      </w:r>
      <w:r w:rsidRPr="007D3297">
        <w:rPr>
          <w:i/>
          <w:sz w:val="20"/>
          <w:szCs w:val="20"/>
        </w:rPr>
        <w:fldChar w:fldCharType="end"/>
      </w:r>
      <w:r w:rsidRPr="007D3297">
        <w:rPr>
          <w:i/>
          <w:sz w:val="20"/>
          <w:szCs w:val="20"/>
        </w:rPr>
        <w:t xml:space="preserve">: </w:t>
      </w:r>
      <w:r w:rsidR="002E3D6D" w:rsidRPr="007D3297">
        <w:rPr>
          <w:i/>
          <w:sz w:val="20"/>
          <w:szCs w:val="20"/>
        </w:rPr>
        <w:t>Regarding reference model in Direction C</w:t>
      </w:r>
      <w:r w:rsidR="007067AF" w:rsidRPr="007D3297">
        <w:rPr>
          <w:i/>
          <w:sz w:val="20"/>
          <w:szCs w:val="20"/>
        </w:rPr>
        <w:t>,</w:t>
      </w:r>
    </w:p>
    <w:p w14:paraId="479B7860" w14:textId="2FF57F93" w:rsidR="007067AF" w:rsidRPr="007D3297" w:rsidRDefault="000B6F4F" w:rsidP="00BB31A3">
      <w:pPr>
        <w:pStyle w:val="a0"/>
        <w:numPr>
          <w:ilvl w:val="0"/>
          <w:numId w:val="6"/>
        </w:numPr>
        <w:spacing w:after="0"/>
        <w:rPr>
          <w:rFonts w:eastAsiaTheme="minorEastAsia"/>
          <w:b/>
          <w:i/>
          <w:lang w:eastAsia="zh-CN"/>
        </w:rPr>
      </w:pPr>
      <w:r w:rsidRPr="007D3297">
        <w:rPr>
          <w:rFonts w:eastAsiaTheme="minorEastAsia"/>
          <w:b/>
          <w:i/>
          <w:lang w:eastAsia="zh-CN"/>
        </w:rPr>
        <w:t xml:space="preserve">1-1: </w:t>
      </w:r>
      <w:r w:rsidR="007067AF" w:rsidRPr="007D3297">
        <w:rPr>
          <w:rFonts w:eastAsiaTheme="minorEastAsia"/>
          <w:b/>
          <w:i/>
          <w:lang w:eastAsia="zh-CN"/>
        </w:rPr>
        <w:t>specify encoder only</w:t>
      </w:r>
      <w:r w:rsidRPr="007D3297">
        <w:rPr>
          <w:rFonts w:eastAsiaTheme="minorEastAsia"/>
          <w:b/>
          <w:i/>
          <w:lang w:eastAsia="zh-CN"/>
        </w:rPr>
        <w:t xml:space="preserve"> reduces the complexity of UE-side model training and deployment, and provides the degree of freedom for NW-side model implementation.</w:t>
      </w:r>
    </w:p>
    <w:p w14:paraId="782C01C4" w14:textId="2B372878" w:rsidR="000B6F4F" w:rsidRPr="007D3297" w:rsidRDefault="00395A19" w:rsidP="00BB31A3">
      <w:pPr>
        <w:pStyle w:val="a0"/>
        <w:numPr>
          <w:ilvl w:val="0"/>
          <w:numId w:val="6"/>
        </w:numPr>
        <w:spacing w:after="0"/>
        <w:rPr>
          <w:rFonts w:eastAsiaTheme="minorEastAsia"/>
          <w:b/>
          <w:i/>
          <w:lang w:eastAsia="zh-CN"/>
        </w:rPr>
      </w:pPr>
      <w:r w:rsidRPr="007D3297">
        <w:rPr>
          <w:rFonts w:eastAsiaTheme="minorEastAsia" w:hint="eastAsia"/>
          <w:b/>
          <w:i/>
          <w:lang w:eastAsia="zh-CN"/>
        </w:rPr>
        <w:t>1</w:t>
      </w:r>
      <w:r w:rsidRPr="007D3297">
        <w:rPr>
          <w:rFonts w:eastAsiaTheme="minorEastAsia"/>
          <w:b/>
          <w:i/>
          <w:lang w:eastAsia="zh-CN"/>
        </w:rPr>
        <w:t>-2: specify decoder only reduces the complexity of NW-side model training and deployment, and provides the degree of freedom for UE-side model implementation.</w:t>
      </w:r>
    </w:p>
    <w:p w14:paraId="4725D1CA" w14:textId="738EE5B5" w:rsidR="00835A15" w:rsidRPr="00DC78C2" w:rsidRDefault="00395A19" w:rsidP="00DC78C2">
      <w:pPr>
        <w:pStyle w:val="a0"/>
        <w:numPr>
          <w:ilvl w:val="0"/>
          <w:numId w:val="6"/>
        </w:numPr>
        <w:spacing w:afterLines="100" w:after="240"/>
        <w:rPr>
          <w:rFonts w:eastAsiaTheme="minorEastAsia"/>
          <w:b/>
          <w:i/>
          <w:lang w:eastAsia="zh-CN"/>
        </w:rPr>
      </w:pPr>
      <w:r w:rsidRPr="007D3297">
        <w:rPr>
          <w:rFonts w:eastAsiaTheme="minorEastAsia" w:hint="eastAsia"/>
          <w:b/>
          <w:i/>
          <w:lang w:eastAsia="zh-CN"/>
        </w:rPr>
        <w:t>1</w:t>
      </w:r>
      <w:r w:rsidRPr="007D3297">
        <w:rPr>
          <w:rFonts w:eastAsiaTheme="minorEastAsia"/>
          <w:b/>
          <w:i/>
          <w:lang w:eastAsia="zh-CN"/>
        </w:rPr>
        <w:t>-3:</w:t>
      </w:r>
      <w:r w:rsidR="00894CD0" w:rsidRPr="007D3297">
        <w:rPr>
          <w:rFonts w:eastAsiaTheme="minorEastAsia"/>
          <w:b/>
          <w:i/>
          <w:lang w:eastAsia="zh-CN"/>
        </w:rPr>
        <w:t xml:space="preserve"> </w:t>
      </w:r>
      <w:r w:rsidRPr="007D3297">
        <w:rPr>
          <w:rFonts w:eastAsiaTheme="minorEastAsia"/>
          <w:b/>
          <w:i/>
          <w:lang w:eastAsia="zh-CN"/>
        </w:rPr>
        <w:t xml:space="preserve">specify both encoder and decoder can address the inter-vendor collaboration issue with </w:t>
      </w:r>
      <w:r w:rsidR="00571074" w:rsidRPr="007D3297">
        <w:rPr>
          <w:rFonts w:eastAsiaTheme="minorEastAsia"/>
          <w:b/>
          <w:i/>
          <w:lang w:eastAsia="zh-CN"/>
        </w:rPr>
        <w:t>huge standardization efforts.</w:t>
      </w:r>
    </w:p>
    <w:p w14:paraId="688C9010" w14:textId="4A58E571" w:rsidR="00B444F2" w:rsidRDefault="00DC78C2" w:rsidP="00086AAF">
      <w:pPr>
        <w:pStyle w:val="a0"/>
        <w:rPr>
          <w:rFonts w:eastAsiaTheme="minorEastAsia"/>
          <w:lang w:eastAsia="zh-CN"/>
        </w:rPr>
      </w:pPr>
      <w:r>
        <w:rPr>
          <w:rFonts w:eastAsiaTheme="minorEastAsia" w:hint="eastAsia"/>
          <w:lang w:eastAsia="zh-CN"/>
        </w:rPr>
        <w:t>I</w:t>
      </w:r>
      <w:r>
        <w:rPr>
          <w:rFonts w:eastAsiaTheme="minorEastAsia"/>
          <w:lang w:eastAsia="zh-CN"/>
        </w:rPr>
        <w:t xml:space="preserve">n last meeting, we had the conclusion that the so-called fully specified reference model in RAN1 for Direction C is assumed to be equivalent to the to-be-specified model in RAN4. However, as far as </w:t>
      </w:r>
      <w:r w:rsidR="001D16EC">
        <w:rPr>
          <w:rFonts w:eastAsiaTheme="minorEastAsia"/>
          <w:lang w:eastAsia="zh-CN"/>
        </w:rPr>
        <w:t>we</w:t>
      </w:r>
      <w:r>
        <w:rPr>
          <w:rFonts w:eastAsiaTheme="minorEastAsia"/>
          <w:lang w:eastAsia="zh-CN"/>
        </w:rPr>
        <w:t xml:space="preserve"> know, RAN4 mainly focuses on the reference decoder </w:t>
      </w:r>
      <w:r w:rsidR="001D16EC">
        <w:rPr>
          <w:rFonts w:eastAsiaTheme="minorEastAsia"/>
          <w:lang w:eastAsia="zh-CN"/>
        </w:rPr>
        <w:t>standardization for testing purpose.</w:t>
      </w:r>
      <w:r w:rsidR="00086AAF">
        <w:rPr>
          <w:rFonts w:eastAsiaTheme="minorEastAsia"/>
          <w:lang w:eastAsia="zh-CN"/>
        </w:rPr>
        <w:t xml:space="preserve"> And</w:t>
      </w:r>
      <w:r w:rsidR="001D16EC">
        <w:rPr>
          <w:rFonts w:eastAsiaTheme="minorEastAsia"/>
          <w:lang w:eastAsia="zh-CN"/>
        </w:rPr>
        <w:t xml:space="preserve"> </w:t>
      </w:r>
      <w:r w:rsidR="00086AAF">
        <w:rPr>
          <w:rFonts w:eastAsiaTheme="minorEastAsia"/>
          <w:lang w:eastAsia="zh-CN"/>
        </w:rPr>
        <w:t>t</w:t>
      </w:r>
      <w:r w:rsidR="001D16EC">
        <w:rPr>
          <w:rFonts w:eastAsiaTheme="minorEastAsia"/>
          <w:lang w:eastAsia="zh-CN"/>
        </w:rPr>
        <w:t xml:space="preserve">he performance requirement for RAN4 testing is much lower than </w:t>
      </w:r>
      <w:r w:rsidR="00086AAF">
        <w:rPr>
          <w:rFonts w:eastAsiaTheme="minorEastAsia"/>
          <w:lang w:eastAsia="zh-CN"/>
        </w:rPr>
        <w:t>real</w:t>
      </w:r>
      <w:r w:rsidR="001D16EC">
        <w:rPr>
          <w:rFonts w:eastAsiaTheme="minorEastAsia"/>
          <w:lang w:eastAsia="zh-CN"/>
        </w:rPr>
        <w:t xml:space="preserve"> deployment in RAN1.</w:t>
      </w:r>
      <w:r w:rsidR="001D16EC">
        <w:rPr>
          <w:rFonts w:eastAsiaTheme="minorEastAsia" w:hint="eastAsia"/>
          <w:lang w:eastAsia="zh-CN"/>
        </w:rPr>
        <w:t xml:space="preserve"> </w:t>
      </w:r>
      <w:r w:rsidR="001D16EC">
        <w:rPr>
          <w:rFonts w:eastAsiaTheme="minorEastAsia"/>
          <w:lang w:eastAsia="zh-CN"/>
        </w:rPr>
        <w:t xml:space="preserve">Therefore, to make Direction C workable in real deployment, </w:t>
      </w:r>
      <w:r w:rsidR="00086AAF">
        <w:rPr>
          <w:rFonts w:eastAsiaTheme="minorEastAsia"/>
          <w:lang w:eastAsia="zh-CN"/>
        </w:rPr>
        <w:t xml:space="preserve">it still </w:t>
      </w:r>
      <w:r w:rsidR="005F31BE" w:rsidRPr="007D3297">
        <w:rPr>
          <w:rFonts w:eastAsiaTheme="minorEastAsia"/>
          <w:lang w:eastAsia="zh-CN"/>
        </w:rPr>
        <w:t>need</w:t>
      </w:r>
      <w:r w:rsidR="004A6D2A" w:rsidRPr="007D3297">
        <w:rPr>
          <w:rFonts w:eastAsiaTheme="minorEastAsia"/>
          <w:lang w:eastAsia="zh-CN"/>
        </w:rPr>
        <w:t xml:space="preserve">s UE-side and/or NW-side separate training based on </w:t>
      </w:r>
      <w:r w:rsidR="00086AAF">
        <w:rPr>
          <w:rFonts w:eastAsiaTheme="minorEastAsia"/>
          <w:lang w:eastAsia="zh-CN"/>
        </w:rPr>
        <w:t xml:space="preserve">the fully specified </w:t>
      </w:r>
      <w:r w:rsidR="004A6D2A" w:rsidRPr="007D3297">
        <w:rPr>
          <w:rFonts w:eastAsiaTheme="minorEastAsia"/>
          <w:lang w:eastAsia="zh-CN"/>
        </w:rPr>
        <w:t xml:space="preserve">reference model, </w:t>
      </w:r>
      <w:r w:rsidR="005F31BE" w:rsidRPr="007D3297">
        <w:rPr>
          <w:rFonts w:eastAsiaTheme="minorEastAsia"/>
          <w:lang w:eastAsia="zh-CN"/>
        </w:rPr>
        <w:t xml:space="preserve">instead of deploying and using reference model </w:t>
      </w:r>
      <w:r w:rsidR="00086AAF">
        <w:rPr>
          <w:rFonts w:eastAsiaTheme="minorEastAsia"/>
          <w:lang w:eastAsia="zh-CN"/>
        </w:rPr>
        <w:t xml:space="preserve">directly </w:t>
      </w:r>
      <w:r w:rsidR="005A21A1" w:rsidRPr="007D3297">
        <w:rPr>
          <w:rFonts w:eastAsiaTheme="minorEastAsia"/>
          <w:lang w:eastAsia="zh-CN"/>
        </w:rPr>
        <w:t>at UE/NW.</w:t>
      </w:r>
      <w:r w:rsidR="00086AAF">
        <w:rPr>
          <w:rFonts w:eastAsiaTheme="minorEastAsia"/>
          <w:lang w:eastAsia="zh-CN"/>
        </w:rPr>
        <w:t xml:space="preserve"> </w:t>
      </w:r>
      <w:r w:rsidR="00086AAF">
        <w:rPr>
          <w:rFonts w:eastAsiaTheme="minorEastAsia" w:hint="eastAsia"/>
          <w:lang w:eastAsia="zh-CN"/>
        </w:rPr>
        <w:t>C</w:t>
      </w:r>
      <w:r w:rsidR="00086AAF">
        <w:rPr>
          <w:rFonts w:eastAsiaTheme="minorEastAsia"/>
          <w:lang w:eastAsia="zh-CN"/>
        </w:rPr>
        <w:t xml:space="preserve">onsidering that </w:t>
      </w:r>
      <w:r w:rsidR="004A6D2A" w:rsidRPr="007D3297">
        <w:rPr>
          <w:rFonts w:eastAsiaTheme="minorEastAsia"/>
          <w:lang w:eastAsia="zh-CN"/>
        </w:rPr>
        <w:t xml:space="preserve">much more </w:t>
      </w:r>
      <w:r w:rsidR="009035E8" w:rsidRPr="007D3297">
        <w:rPr>
          <w:rFonts w:eastAsiaTheme="minorEastAsia"/>
          <w:lang w:eastAsia="zh-CN"/>
        </w:rPr>
        <w:t xml:space="preserve">spec </w:t>
      </w:r>
      <w:r w:rsidR="004A6D2A" w:rsidRPr="007D3297">
        <w:rPr>
          <w:rFonts w:eastAsiaTheme="minorEastAsia"/>
          <w:lang w:eastAsia="zh-CN"/>
        </w:rPr>
        <w:t>efforts are required to standardize the full reference model including both structure and parameters</w:t>
      </w:r>
      <w:r w:rsidR="00086AAF">
        <w:rPr>
          <w:rFonts w:eastAsiaTheme="minorEastAsia"/>
          <w:lang w:eastAsia="zh-CN"/>
        </w:rPr>
        <w:t xml:space="preserve"> and the worse performance compared to Direction A</w:t>
      </w:r>
      <w:r w:rsidR="004A6D2A" w:rsidRPr="007D3297">
        <w:rPr>
          <w:rFonts w:eastAsiaTheme="minorEastAsia"/>
          <w:lang w:eastAsia="zh-CN"/>
        </w:rPr>
        <w:t>, we suggest to treat Direction C (Option 1) as lower priority</w:t>
      </w:r>
      <w:r w:rsidR="00866788" w:rsidRPr="007D3297">
        <w:rPr>
          <w:rFonts w:eastAsiaTheme="minorEastAsia"/>
          <w:lang w:eastAsia="zh-CN"/>
        </w:rPr>
        <w:t xml:space="preserve"> in Rel-19 study</w:t>
      </w:r>
      <w:r w:rsidR="00086AAF">
        <w:rPr>
          <w:rFonts w:eastAsiaTheme="minorEastAsia"/>
          <w:lang w:eastAsia="zh-CN"/>
        </w:rPr>
        <w:t xml:space="preserve"> and possible Rel-20 normative phase</w:t>
      </w:r>
      <w:r w:rsidR="004A6D2A" w:rsidRPr="007D3297">
        <w:rPr>
          <w:rFonts w:eastAsiaTheme="minorEastAsia"/>
          <w:lang w:eastAsia="zh-CN"/>
        </w:rPr>
        <w:t>.</w:t>
      </w:r>
    </w:p>
    <w:p w14:paraId="3CE511D4" w14:textId="650A3B6E" w:rsidR="00086AAF" w:rsidRPr="00E414B2" w:rsidRDefault="00E414B2" w:rsidP="00E414B2">
      <w:pPr>
        <w:pStyle w:val="a9"/>
        <w:spacing w:beforeLines="100" w:before="240" w:after="0"/>
        <w:jc w:val="both"/>
        <w:rPr>
          <w:i/>
          <w:sz w:val="20"/>
          <w:szCs w:val="20"/>
        </w:rPr>
      </w:pPr>
      <w:r w:rsidRPr="00E414B2">
        <w:rPr>
          <w:i/>
          <w:sz w:val="20"/>
          <w:szCs w:val="20"/>
        </w:rPr>
        <w:t xml:space="preserve">Observation </w:t>
      </w:r>
      <w:r w:rsidRPr="00E414B2">
        <w:rPr>
          <w:i/>
          <w:sz w:val="20"/>
          <w:szCs w:val="20"/>
        </w:rPr>
        <w:fldChar w:fldCharType="begin"/>
      </w:r>
      <w:r w:rsidRPr="00E414B2">
        <w:rPr>
          <w:i/>
          <w:sz w:val="20"/>
          <w:szCs w:val="20"/>
        </w:rPr>
        <w:instrText xml:space="preserve"> SEQ Observation \* ARABIC </w:instrText>
      </w:r>
      <w:r w:rsidRPr="00E414B2">
        <w:rPr>
          <w:i/>
          <w:sz w:val="20"/>
          <w:szCs w:val="20"/>
        </w:rPr>
        <w:fldChar w:fldCharType="separate"/>
      </w:r>
      <w:r w:rsidR="008031EE">
        <w:rPr>
          <w:i/>
          <w:noProof/>
          <w:sz w:val="20"/>
          <w:szCs w:val="20"/>
        </w:rPr>
        <w:t>3</w:t>
      </w:r>
      <w:r w:rsidRPr="00E414B2">
        <w:rPr>
          <w:i/>
          <w:sz w:val="20"/>
          <w:szCs w:val="20"/>
        </w:rPr>
        <w:fldChar w:fldCharType="end"/>
      </w:r>
      <w:r>
        <w:rPr>
          <w:i/>
          <w:sz w:val="20"/>
          <w:szCs w:val="20"/>
        </w:rPr>
        <w:t xml:space="preserve">: </w:t>
      </w:r>
      <w:r w:rsidRPr="00E414B2">
        <w:rPr>
          <w:i/>
          <w:sz w:val="20"/>
          <w:szCs w:val="20"/>
        </w:rPr>
        <w:t xml:space="preserve">Regarding the real deployment for Direction C, sequential </w:t>
      </w:r>
      <w:r w:rsidR="00086AAF" w:rsidRPr="00E414B2">
        <w:rPr>
          <w:i/>
          <w:sz w:val="20"/>
          <w:szCs w:val="20"/>
        </w:rPr>
        <w:t xml:space="preserve">UE-side and/or NW-side separate training based on </w:t>
      </w:r>
      <w:r w:rsidRPr="00E414B2">
        <w:rPr>
          <w:i/>
          <w:sz w:val="20"/>
          <w:szCs w:val="20"/>
        </w:rPr>
        <w:t xml:space="preserve">the fully specified reference model is necessary. </w:t>
      </w:r>
    </w:p>
    <w:p w14:paraId="4BCBCE0A" w14:textId="21A2750C" w:rsidR="00866788" w:rsidRPr="007D3297" w:rsidRDefault="00D64CD5" w:rsidP="00D64CD5">
      <w:pPr>
        <w:pStyle w:val="a9"/>
        <w:spacing w:beforeLines="100" w:before="240" w:after="0"/>
        <w:jc w:val="both"/>
        <w:rPr>
          <w:i/>
          <w:sz w:val="20"/>
          <w:szCs w:val="20"/>
        </w:rPr>
      </w:pPr>
      <w:r w:rsidRPr="00D64CD5">
        <w:rPr>
          <w:i/>
          <w:sz w:val="20"/>
          <w:szCs w:val="20"/>
        </w:rPr>
        <w:t xml:space="preserve">Proposal </w:t>
      </w:r>
      <w:r w:rsidRPr="00D64CD5">
        <w:rPr>
          <w:i/>
          <w:sz w:val="20"/>
          <w:szCs w:val="20"/>
        </w:rPr>
        <w:fldChar w:fldCharType="begin"/>
      </w:r>
      <w:r w:rsidRPr="00D64CD5">
        <w:rPr>
          <w:i/>
          <w:sz w:val="20"/>
          <w:szCs w:val="20"/>
        </w:rPr>
        <w:instrText xml:space="preserve"> SEQ Proposal \* ARABIC </w:instrText>
      </w:r>
      <w:r w:rsidRPr="00D64CD5">
        <w:rPr>
          <w:i/>
          <w:sz w:val="20"/>
          <w:szCs w:val="20"/>
        </w:rPr>
        <w:fldChar w:fldCharType="separate"/>
      </w:r>
      <w:r w:rsidR="00A9710F">
        <w:rPr>
          <w:i/>
          <w:noProof/>
          <w:sz w:val="20"/>
          <w:szCs w:val="20"/>
        </w:rPr>
        <w:t>1</w:t>
      </w:r>
      <w:r w:rsidRPr="00D64CD5">
        <w:rPr>
          <w:i/>
          <w:sz w:val="20"/>
          <w:szCs w:val="20"/>
        </w:rPr>
        <w:fldChar w:fldCharType="end"/>
      </w:r>
      <w:r>
        <w:rPr>
          <w:i/>
          <w:sz w:val="20"/>
          <w:szCs w:val="20"/>
        </w:rPr>
        <w:t xml:space="preserve">: </w:t>
      </w:r>
      <w:r w:rsidR="00180449" w:rsidRPr="007D3297">
        <w:rPr>
          <w:i/>
          <w:sz w:val="20"/>
          <w:szCs w:val="20"/>
        </w:rPr>
        <w:t>De</w:t>
      </w:r>
      <w:r w:rsidR="00866788" w:rsidRPr="007D3297">
        <w:rPr>
          <w:i/>
          <w:sz w:val="20"/>
          <w:szCs w:val="20"/>
        </w:rPr>
        <w:t>prioritize Direction C (Option 1).</w:t>
      </w:r>
    </w:p>
    <w:p w14:paraId="271D49DA" w14:textId="62A15B4D" w:rsidR="004A2E4A" w:rsidRPr="007D3297" w:rsidRDefault="00C368EE" w:rsidP="00BB31A3">
      <w:pPr>
        <w:pStyle w:val="2"/>
        <w:tabs>
          <w:tab w:val="clear" w:pos="2836"/>
          <w:tab w:val="num" w:pos="567"/>
        </w:tabs>
        <w:ind w:left="567"/>
        <w:rPr>
          <w:rFonts w:ascii="Times New Roman" w:eastAsia="宋体" w:hAnsi="Times New Roman" w:cs="Times New Roman"/>
          <w:sz w:val="24"/>
          <w:lang w:eastAsia="zh-CN"/>
        </w:rPr>
      </w:pPr>
      <w:r w:rsidRPr="007D3297">
        <w:rPr>
          <w:rFonts w:ascii="Times New Roman" w:eastAsia="宋体" w:hAnsi="Times New Roman" w:cs="Times New Roman"/>
          <w:sz w:val="24"/>
          <w:lang w:eastAsia="zh-CN"/>
        </w:rPr>
        <w:t>Option 3</w:t>
      </w:r>
    </w:p>
    <w:p w14:paraId="09687928" w14:textId="44647336" w:rsidR="004B5FE1" w:rsidRDefault="00B56F56" w:rsidP="00BB31A3">
      <w:pPr>
        <w:pStyle w:val="a0"/>
        <w:rPr>
          <w:rFonts w:eastAsiaTheme="minorEastAsia"/>
          <w:lang w:eastAsia="zh-CN"/>
        </w:rPr>
      </w:pPr>
      <w:r w:rsidRPr="007D3297">
        <w:rPr>
          <w:rFonts w:eastAsiaTheme="minorEastAsia"/>
          <w:lang w:eastAsia="zh-CN"/>
        </w:rPr>
        <w:t>F</w:t>
      </w:r>
      <w:r w:rsidR="00C368EE" w:rsidRPr="007D3297">
        <w:rPr>
          <w:rFonts w:eastAsiaTheme="minorEastAsia"/>
          <w:lang w:eastAsia="zh-CN"/>
        </w:rPr>
        <w:t>or Option 3</w:t>
      </w:r>
      <w:r w:rsidR="00C70712" w:rsidRPr="007D3297">
        <w:rPr>
          <w:rFonts w:eastAsiaTheme="minorEastAsia"/>
          <w:lang w:eastAsia="zh-CN"/>
        </w:rPr>
        <w:t xml:space="preserve">, </w:t>
      </w:r>
      <w:r w:rsidR="00E414B2">
        <w:rPr>
          <w:rFonts w:eastAsiaTheme="minorEastAsia"/>
          <w:lang w:eastAsia="zh-CN"/>
        </w:rPr>
        <w:t xml:space="preserve">in last meeting, a Transformer model structure </w:t>
      </w:r>
      <w:r w:rsidR="00147A6D">
        <w:rPr>
          <w:rFonts w:eastAsiaTheme="minorEastAsia"/>
          <w:lang w:eastAsia="zh-CN"/>
        </w:rPr>
        <w:t>for temporal domain Case 0 is agreed as an example for study purpose. This is a good start for Option 3</w:t>
      </w:r>
      <w:r w:rsidR="00F12A0E">
        <w:rPr>
          <w:rFonts w:eastAsiaTheme="minorEastAsia"/>
          <w:lang w:eastAsia="zh-CN"/>
        </w:rPr>
        <w:t xml:space="preserve">, </w:t>
      </w:r>
      <w:r w:rsidR="00147A6D">
        <w:rPr>
          <w:rFonts w:eastAsiaTheme="minorEastAsia"/>
          <w:lang w:eastAsia="zh-CN"/>
        </w:rPr>
        <w:t xml:space="preserve">but </w:t>
      </w:r>
      <w:r w:rsidR="00F12A0E">
        <w:rPr>
          <w:rFonts w:eastAsiaTheme="minorEastAsia"/>
          <w:lang w:eastAsia="zh-CN"/>
        </w:rPr>
        <w:t xml:space="preserve">how to converge to one specified model structure among </w:t>
      </w:r>
      <w:r w:rsidR="00147A6D">
        <w:rPr>
          <w:rFonts w:eastAsiaTheme="minorEastAsia"/>
          <w:lang w:eastAsia="zh-CN"/>
        </w:rPr>
        <w:t xml:space="preserve">the multiple </w:t>
      </w:r>
      <w:r w:rsidR="00B54998">
        <w:rPr>
          <w:rFonts w:eastAsiaTheme="minorEastAsia"/>
          <w:lang w:eastAsia="zh-CN"/>
        </w:rPr>
        <w:t xml:space="preserve">combinations </w:t>
      </w:r>
      <w:r w:rsidR="00F12A0E">
        <w:rPr>
          <w:rFonts w:eastAsiaTheme="minorEastAsia"/>
          <w:lang w:eastAsia="zh-CN"/>
        </w:rPr>
        <w:t xml:space="preserve">of hyper-parameters may be the bottleneck </w:t>
      </w:r>
      <w:r w:rsidR="004B5FE1">
        <w:rPr>
          <w:rFonts w:eastAsiaTheme="minorEastAsia"/>
          <w:lang w:eastAsia="zh-CN"/>
        </w:rPr>
        <w:t>of</w:t>
      </w:r>
      <w:r w:rsidR="00F12A0E">
        <w:rPr>
          <w:rFonts w:eastAsiaTheme="minorEastAsia"/>
          <w:lang w:eastAsia="zh-CN"/>
        </w:rPr>
        <w:t xml:space="preserve"> mov</w:t>
      </w:r>
      <w:r w:rsidR="004B5FE1">
        <w:rPr>
          <w:rFonts w:eastAsiaTheme="minorEastAsia"/>
          <w:lang w:eastAsia="zh-CN"/>
        </w:rPr>
        <w:t>ing</w:t>
      </w:r>
      <w:r w:rsidR="00F12A0E">
        <w:rPr>
          <w:rFonts w:eastAsiaTheme="minorEastAsia"/>
          <w:lang w:eastAsia="zh-CN"/>
        </w:rPr>
        <w:t xml:space="preserve"> forward. One basic </w:t>
      </w:r>
      <w:r w:rsidR="00690E38">
        <w:rPr>
          <w:rFonts w:eastAsiaTheme="minorEastAsia"/>
          <w:lang w:eastAsia="zh-CN"/>
        </w:rPr>
        <w:t>principle</w:t>
      </w:r>
      <w:r w:rsidR="00F12A0E">
        <w:rPr>
          <w:rFonts w:eastAsiaTheme="minorEastAsia"/>
          <w:lang w:eastAsia="zh-CN"/>
        </w:rPr>
        <w:t xml:space="preserve"> is that </w:t>
      </w:r>
      <w:r w:rsidR="00562E85">
        <w:rPr>
          <w:rFonts w:eastAsiaTheme="minorEastAsia"/>
          <w:lang w:eastAsia="zh-CN"/>
        </w:rPr>
        <w:t xml:space="preserve">the tradeoff between </w:t>
      </w:r>
      <w:r w:rsidR="00F379EA">
        <w:rPr>
          <w:rFonts w:eastAsiaTheme="minorEastAsia"/>
          <w:lang w:eastAsia="zh-CN"/>
        </w:rPr>
        <w:t>performance and complexity</w:t>
      </w:r>
      <w:r w:rsidR="00690E38">
        <w:rPr>
          <w:rFonts w:eastAsiaTheme="minorEastAsia"/>
          <w:lang w:eastAsia="zh-CN"/>
        </w:rPr>
        <w:t xml:space="preserve"> </w:t>
      </w:r>
      <w:r w:rsidR="00F379EA">
        <w:rPr>
          <w:rFonts w:eastAsiaTheme="minorEastAsia"/>
          <w:lang w:eastAsia="zh-CN"/>
        </w:rPr>
        <w:t>should be considered</w:t>
      </w:r>
      <w:r w:rsidR="00690E38">
        <w:rPr>
          <w:rFonts w:eastAsiaTheme="minorEastAsia"/>
          <w:lang w:eastAsia="zh-CN"/>
        </w:rPr>
        <w:t xml:space="preserve">, especially for the encoder part to reduce the UE/chipset </w:t>
      </w:r>
      <w:r w:rsidR="00562E85">
        <w:rPr>
          <w:rFonts w:eastAsiaTheme="minorEastAsia"/>
          <w:lang w:eastAsia="zh-CN"/>
        </w:rPr>
        <w:t>implementation complexity and power consumption</w:t>
      </w:r>
      <w:r w:rsidR="0030040E" w:rsidRPr="007D3297">
        <w:rPr>
          <w:rFonts w:eastAsiaTheme="minorEastAsia"/>
          <w:lang w:eastAsia="zh-CN"/>
        </w:rPr>
        <w:t>.</w:t>
      </w:r>
      <w:r w:rsidR="00690E38">
        <w:rPr>
          <w:rFonts w:eastAsiaTheme="minorEastAsia"/>
          <w:lang w:eastAsia="zh-CN"/>
        </w:rPr>
        <w:t xml:space="preserve"> </w:t>
      </w:r>
    </w:p>
    <w:p w14:paraId="08F0043C" w14:textId="693691A5" w:rsidR="00C15CE7" w:rsidRPr="007D3297" w:rsidRDefault="00562E85" w:rsidP="00BB31A3">
      <w:pPr>
        <w:pStyle w:val="a0"/>
        <w:rPr>
          <w:rFonts w:eastAsiaTheme="minorEastAsia"/>
          <w:lang w:eastAsia="zh-CN"/>
        </w:rPr>
      </w:pPr>
      <w:r>
        <w:rPr>
          <w:rFonts w:eastAsiaTheme="minorEastAsia" w:hint="eastAsia"/>
          <w:lang w:eastAsia="zh-CN"/>
        </w:rPr>
        <w:t>A</w:t>
      </w:r>
      <w:r>
        <w:rPr>
          <w:rFonts w:eastAsiaTheme="minorEastAsia"/>
          <w:lang w:eastAsia="zh-CN"/>
        </w:rPr>
        <w:t>nother aspect</w:t>
      </w:r>
      <w:r w:rsidR="009F35AC">
        <w:rPr>
          <w:rFonts w:eastAsiaTheme="minorEastAsia"/>
          <w:lang w:eastAsia="zh-CN"/>
        </w:rPr>
        <w:t xml:space="preserve"> discussed in last meeting</w:t>
      </w:r>
      <w:r>
        <w:rPr>
          <w:rFonts w:eastAsiaTheme="minorEastAsia"/>
          <w:lang w:eastAsia="zh-CN"/>
        </w:rPr>
        <w:t xml:space="preserve"> is </w:t>
      </w:r>
      <w:r w:rsidR="009F35AC">
        <w:rPr>
          <w:rFonts w:eastAsiaTheme="minorEastAsia"/>
          <w:lang w:eastAsia="zh-CN"/>
        </w:rPr>
        <w:t>the model structure scalability, which can be handled by different alternatives from the perspective of token/feature dimensions and CSI feedback payload configurations.</w:t>
      </w:r>
      <w:r w:rsidR="007409C1">
        <w:rPr>
          <w:rFonts w:eastAsiaTheme="minorEastAsia"/>
          <w:lang w:eastAsia="zh-CN"/>
        </w:rPr>
        <w:t xml:space="preserve"> However, we want to emphasize that model structure scalability </w:t>
      </w:r>
      <w:r w:rsidR="002B7979">
        <w:rPr>
          <w:rFonts w:eastAsiaTheme="minorEastAsia"/>
          <w:lang w:eastAsia="zh-CN"/>
        </w:rPr>
        <w:t xml:space="preserve">and </w:t>
      </w:r>
      <w:r w:rsidR="007409C1">
        <w:rPr>
          <w:rFonts w:eastAsiaTheme="minorEastAsia"/>
          <w:lang w:eastAsia="zh-CN"/>
        </w:rPr>
        <w:t xml:space="preserve">model scalability are totally different concepts. The model scalability means to use the same </w:t>
      </w:r>
      <w:r w:rsidR="008979C0">
        <w:rPr>
          <w:rFonts w:eastAsiaTheme="minorEastAsia"/>
          <w:lang w:eastAsia="zh-CN"/>
        </w:rPr>
        <w:t>model, which includes one structure with only one set of</w:t>
      </w:r>
      <w:r w:rsidR="00D949A2">
        <w:rPr>
          <w:rFonts w:eastAsiaTheme="minorEastAsia"/>
          <w:lang w:eastAsia="zh-CN"/>
        </w:rPr>
        <w:t xml:space="preserve"> parameters</w:t>
      </w:r>
      <w:r w:rsidR="008979C0">
        <w:rPr>
          <w:rFonts w:eastAsiaTheme="minorEastAsia"/>
          <w:lang w:eastAsia="zh-CN"/>
        </w:rPr>
        <w:t xml:space="preserve"> to cover all kinds of different token/feature dimensions and payload configurations. </w:t>
      </w:r>
      <w:r w:rsidR="00D949A2">
        <w:rPr>
          <w:rFonts w:eastAsiaTheme="minorEastAsia"/>
          <w:lang w:eastAsia="zh-CN"/>
        </w:rPr>
        <w:t xml:space="preserve">In this case, once the </w:t>
      </w:r>
      <w:r w:rsidR="00297372">
        <w:rPr>
          <w:rFonts w:eastAsiaTheme="minorEastAsia"/>
          <w:lang w:eastAsia="zh-CN"/>
        </w:rPr>
        <w:t xml:space="preserve">encoder part is deployed at the UE-side, no additional parameters/dataset exchange is required. As comparison, the model structure scalability with multiple sets of parameters still need update the model parameters when the token/feature dimension and/or payload configuration are changed. </w:t>
      </w:r>
      <w:r w:rsidR="00883CCB">
        <w:rPr>
          <w:rFonts w:eastAsiaTheme="minorEastAsia"/>
          <w:lang w:eastAsia="zh-CN"/>
        </w:rPr>
        <w:t xml:space="preserve">Therefore, if the scalability of model can be verified with sufficient performance, it can be the baseline solution with minimum inter-vendor collaboration complexity. If the performance is not adequate, one model structure with multiple parameters can be </w:t>
      </w:r>
      <w:r w:rsidR="00B113D9">
        <w:rPr>
          <w:rFonts w:eastAsiaTheme="minorEastAsia"/>
          <w:lang w:eastAsia="zh-CN"/>
        </w:rPr>
        <w:t xml:space="preserve">considered as the </w:t>
      </w:r>
      <w:r w:rsidR="0038100F">
        <w:rPr>
          <w:rFonts w:eastAsiaTheme="minorEastAsia"/>
          <w:lang w:eastAsia="zh-CN"/>
        </w:rPr>
        <w:t>improved</w:t>
      </w:r>
      <w:r w:rsidR="00B113D9">
        <w:rPr>
          <w:rFonts w:eastAsiaTheme="minorEastAsia"/>
          <w:lang w:eastAsia="zh-CN"/>
        </w:rPr>
        <w:t xml:space="preserve"> solution with no need of specifying multiple model structures.</w:t>
      </w:r>
      <w:r w:rsidR="00BC6802">
        <w:rPr>
          <w:rFonts w:eastAsiaTheme="minorEastAsia"/>
          <w:lang w:eastAsia="zh-CN"/>
        </w:rPr>
        <w:t xml:space="preserve"> </w:t>
      </w:r>
    </w:p>
    <w:p w14:paraId="638262C5" w14:textId="68B32F87" w:rsidR="00BC6802" w:rsidRPr="004D2650" w:rsidRDefault="004D2650" w:rsidP="00B2267C">
      <w:pPr>
        <w:pStyle w:val="a9"/>
        <w:jc w:val="both"/>
        <w:rPr>
          <w:i/>
          <w:sz w:val="20"/>
          <w:szCs w:val="20"/>
        </w:rPr>
      </w:pPr>
      <w:r w:rsidRPr="004D2650">
        <w:rPr>
          <w:i/>
          <w:sz w:val="20"/>
          <w:szCs w:val="20"/>
        </w:rPr>
        <w:lastRenderedPageBreak/>
        <w:t xml:space="preserve">Observation </w:t>
      </w:r>
      <w:r w:rsidRPr="004D2650">
        <w:rPr>
          <w:i/>
          <w:sz w:val="20"/>
          <w:szCs w:val="20"/>
        </w:rPr>
        <w:fldChar w:fldCharType="begin"/>
      </w:r>
      <w:r w:rsidRPr="004D2650">
        <w:rPr>
          <w:i/>
          <w:sz w:val="20"/>
          <w:szCs w:val="20"/>
        </w:rPr>
        <w:instrText xml:space="preserve"> SEQ Observation \* ARABIC </w:instrText>
      </w:r>
      <w:r w:rsidRPr="004D2650">
        <w:rPr>
          <w:i/>
          <w:sz w:val="20"/>
          <w:szCs w:val="20"/>
        </w:rPr>
        <w:fldChar w:fldCharType="separate"/>
      </w:r>
      <w:r w:rsidR="008031EE">
        <w:rPr>
          <w:i/>
          <w:noProof/>
          <w:sz w:val="20"/>
          <w:szCs w:val="20"/>
        </w:rPr>
        <w:t>4</w:t>
      </w:r>
      <w:r w:rsidRPr="004D2650">
        <w:rPr>
          <w:i/>
          <w:sz w:val="20"/>
          <w:szCs w:val="20"/>
        </w:rPr>
        <w:fldChar w:fldCharType="end"/>
      </w:r>
      <w:r>
        <w:rPr>
          <w:i/>
          <w:sz w:val="20"/>
          <w:szCs w:val="20"/>
        </w:rPr>
        <w:t xml:space="preserve">: </w:t>
      </w:r>
      <w:r w:rsidR="00BC6802" w:rsidRPr="004D2650">
        <w:rPr>
          <w:rFonts w:hint="eastAsia"/>
          <w:i/>
          <w:sz w:val="20"/>
          <w:szCs w:val="20"/>
        </w:rPr>
        <w:t>O</w:t>
      </w:r>
      <w:r w:rsidR="00BC6802" w:rsidRPr="004D2650">
        <w:rPr>
          <w:i/>
          <w:sz w:val="20"/>
          <w:szCs w:val="20"/>
        </w:rPr>
        <w:t>ne model structure with multiple sets of parameters</w:t>
      </w:r>
      <w:r w:rsidRPr="004D2650">
        <w:rPr>
          <w:i/>
          <w:sz w:val="20"/>
          <w:szCs w:val="20"/>
        </w:rPr>
        <w:t xml:space="preserve"> cannot fully solve the scalability issue, which still requires additional inter-vendor collaborations when toke/feature dimensions and/or payload changes.</w:t>
      </w:r>
      <w:r w:rsidR="00BC6802" w:rsidRPr="004D2650">
        <w:rPr>
          <w:i/>
          <w:sz w:val="20"/>
          <w:szCs w:val="20"/>
        </w:rPr>
        <w:t xml:space="preserve"> </w:t>
      </w:r>
    </w:p>
    <w:p w14:paraId="7337246F" w14:textId="29C939C6" w:rsidR="00BC6802" w:rsidRPr="00EB3BE7" w:rsidRDefault="0030040E" w:rsidP="00EB3BE7">
      <w:pPr>
        <w:pStyle w:val="a9"/>
        <w:jc w:val="both"/>
        <w:rPr>
          <w:i/>
          <w:sz w:val="20"/>
          <w:szCs w:val="20"/>
        </w:rPr>
      </w:pPr>
      <w:r w:rsidRPr="007D3297">
        <w:rPr>
          <w:i/>
          <w:sz w:val="20"/>
          <w:szCs w:val="20"/>
        </w:rPr>
        <w:t xml:space="preserve">Proposal </w:t>
      </w:r>
      <w:r w:rsidRPr="007D3297">
        <w:rPr>
          <w:i/>
          <w:sz w:val="20"/>
          <w:szCs w:val="20"/>
        </w:rPr>
        <w:fldChar w:fldCharType="begin"/>
      </w:r>
      <w:r w:rsidRPr="007D3297">
        <w:rPr>
          <w:i/>
          <w:sz w:val="20"/>
          <w:szCs w:val="20"/>
        </w:rPr>
        <w:instrText xml:space="preserve"> SEQ Proposal \* ARABIC </w:instrText>
      </w:r>
      <w:r w:rsidRPr="007D3297">
        <w:rPr>
          <w:i/>
          <w:sz w:val="20"/>
          <w:szCs w:val="20"/>
        </w:rPr>
        <w:fldChar w:fldCharType="separate"/>
      </w:r>
      <w:r w:rsidR="00A9710F">
        <w:rPr>
          <w:i/>
          <w:noProof/>
          <w:sz w:val="20"/>
          <w:szCs w:val="20"/>
        </w:rPr>
        <w:t>2</w:t>
      </w:r>
      <w:r w:rsidRPr="007D3297">
        <w:rPr>
          <w:i/>
          <w:sz w:val="20"/>
          <w:szCs w:val="20"/>
        </w:rPr>
        <w:fldChar w:fldCharType="end"/>
      </w:r>
      <w:r w:rsidRPr="007D3297">
        <w:rPr>
          <w:i/>
          <w:sz w:val="20"/>
          <w:szCs w:val="20"/>
        </w:rPr>
        <w:t xml:space="preserve">: </w:t>
      </w:r>
      <w:r w:rsidR="001165F2">
        <w:rPr>
          <w:i/>
          <w:sz w:val="20"/>
          <w:szCs w:val="20"/>
        </w:rPr>
        <w:t>O</w:t>
      </w:r>
      <w:r w:rsidR="00BC6802">
        <w:rPr>
          <w:i/>
          <w:sz w:val="20"/>
          <w:szCs w:val="20"/>
        </w:rPr>
        <w:t>ne model structure with only one set of parameters should be the baseline</w:t>
      </w:r>
      <w:r w:rsidR="00EB3BE7">
        <w:rPr>
          <w:i/>
          <w:sz w:val="20"/>
          <w:szCs w:val="20"/>
        </w:rPr>
        <w:t xml:space="preserve"> </w:t>
      </w:r>
      <w:r w:rsidR="00BC6802">
        <w:rPr>
          <w:i/>
          <w:sz w:val="20"/>
          <w:szCs w:val="20"/>
        </w:rPr>
        <w:t>to handle the scalability issue</w:t>
      </w:r>
      <w:r w:rsidR="00D23519" w:rsidRPr="007D3297">
        <w:rPr>
          <w:i/>
          <w:sz w:val="20"/>
          <w:szCs w:val="20"/>
        </w:rPr>
        <w:t>.</w:t>
      </w:r>
    </w:p>
    <w:p w14:paraId="2446E2A0" w14:textId="108CD22B" w:rsidR="00F85709" w:rsidRPr="007D3297" w:rsidRDefault="00F85709" w:rsidP="00BB31A3">
      <w:pPr>
        <w:pStyle w:val="3"/>
        <w:spacing w:afterLines="100" w:after="240"/>
        <w:ind w:left="0" w:firstLine="0"/>
        <w:rPr>
          <w:rFonts w:ascii="Times New Roman" w:hAnsi="Times New Roman" w:cs="Times New Roman"/>
          <w:sz w:val="22"/>
          <w:lang w:eastAsia="zh-CN"/>
        </w:rPr>
      </w:pPr>
      <w:r w:rsidRPr="007D3297">
        <w:rPr>
          <w:rFonts w:ascii="Times New Roman" w:hAnsi="Times New Roman" w:cs="Times New Roman"/>
          <w:sz w:val="22"/>
          <w:lang w:eastAsia="zh-CN"/>
        </w:rPr>
        <w:t>Option 3a</w:t>
      </w:r>
      <w:r w:rsidR="00520DD1">
        <w:rPr>
          <w:rFonts w:ascii="Times New Roman" w:hAnsi="Times New Roman" w:cs="Times New Roman"/>
          <w:sz w:val="22"/>
          <w:lang w:eastAsia="zh-CN"/>
        </w:rPr>
        <w:t>-1</w:t>
      </w:r>
      <w:r w:rsidRPr="007D3297">
        <w:rPr>
          <w:rFonts w:ascii="Times New Roman" w:hAnsi="Times New Roman" w:cs="Times New Roman"/>
          <w:sz w:val="22"/>
          <w:lang w:eastAsia="zh-CN"/>
        </w:rPr>
        <w:t xml:space="preserve"> (Direction A): </w:t>
      </w:r>
    </w:p>
    <w:p w14:paraId="0B232B10" w14:textId="4305392A" w:rsidR="00C368EE" w:rsidRPr="007D3297" w:rsidRDefault="00520DD1" w:rsidP="00BB31A3">
      <w:pPr>
        <w:pStyle w:val="a0"/>
        <w:rPr>
          <w:rFonts w:eastAsiaTheme="minorEastAsia"/>
          <w:lang w:eastAsia="zh-CN"/>
        </w:rPr>
      </w:pPr>
      <w:r>
        <w:rPr>
          <w:rFonts w:eastAsiaTheme="minorEastAsia" w:hint="eastAsia"/>
          <w:lang w:eastAsia="zh-CN"/>
        </w:rPr>
        <w:t>View</w:t>
      </w:r>
      <w:r>
        <w:rPr>
          <w:rFonts w:eastAsiaTheme="minorEastAsia"/>
          <w:lang w:eastAsia="zh-CN"/>
        </w:rPr>
        <w:t>s on option 3a-1 are listed as follows</w:t>
      </w:r>
      <w:r w:rsidR="00743FE6">
        <w:rPr>
          <w:rFonts w:eastAsiaTheme="minorEastAsia"/>
          <w:lang w:eastAsia="zh-CN"/>
        </w:rPr>
        <w:t>:</w:t>
      </w:r>
    </w:p>
    <w:p w14:paraId="360BED52" w14:textId="3B269789" w:rsidR="006B08C4" w:rsidRPr="007D3297" w:rsidRDefault="006B08C4" w:rsidP="00BB31A3">
      <w:pPr>
        <w:pStyle w:val="a0"/>
        <w:numPr>
          <w:ilvl w:val="0"/>
          <w:numId w:val="12"/>
        </w:numPr>
        <w:rPr>
          <w:rFonts w:eastAsiaTheme="minorEastAsia"/>
          <w:lang w:eastAsia="zh-CN"/>
        </w:rPr>
      </w:pPr>
      <w:r w:rsidRPr="007D3297">
        <w:rPr>
          <w:rFonts w:eastAsiaTheme="minorEastAsia"/>
          <w:b/>
          <w:lang w:eastAsia="zh-CN"/>
        </w:rPr>
        <w:t>Feasibility:</w:t>
      </w:r>
      <w:r w:rsidRPr="007D3297">
        <w:rPr>
          <w:rFonts w:eastAsiaTheme="minorEastAsia"/>
          <w:lang w:eastAsia="zh-CN"/>
        </w:rPr>
        <w:t xml:space="preserve"> </w:t>
      </w:r>
      <w:r w:rsidR="00417652" w:rsidRPr="007D3297">
        <w:rPr>
          <w:rFonts w:eastAsiaTheme="minorEastAsia"/>
          <w:lang w:eastAsia="zh-CN"/>
        </w:rPr>
        <w:t xml:space="preserve">whether </w:t>
      </w:r>
      <w:r w:rsidR="000C431C" w:rsidRPr="007D3297">
        <w:rPr>
          <w:rFonts w:eastAsiaTheme="minorEastAsia" w:hint="eastAsia"/>
          <w:lang w:eastAsia="zh-CN"/>
        </w:rPr>
        <w:t>o</w:t>
      </w:r>
      <w:r w:rsidR="00417652" w:rsidRPr="007D3297">
        <w:rPr>
          <w:rFonts w:eastAsiaTheme="minorEastAsia"/>
          <w:lang w:eastAsia="zh-CN"/>
        </w:rPr>
        <w:t>ption 3a</w:t>
      </w:r>
      <w:r w:rsidR="000C431C" w:rsidRPr="007D3297">
        <w:rPr>
          <w:rFonts w:eastAsiaTheme="minorEastAsia" w:hint="eastAsia"/>
          <w:lang w:eastAsia="zh-CN"/>
        </w:rPr>
        <w:t>-1</w:t>
      </w:r>
      <w:r w:rsidR="00417652" w:rsidRPr="007D3297">
        <w:rPr>
          <w:rFonts w:eastAsiaTheme="minorEastAsia"/>
          <w:lang w:eastAsia="zh-CN"/>
        </w:rPr>
        <w:t xml:space="preserve"> is feasible depends on </w:t>
      </w:r>
      <w:r w:rsidR="00E36FED" w:rsidRPr="007D3297">
        <w:rPr>
          <w:rFonts w:eastAsiaTheme="minorEastAsia"/>
          <w:lang w:eastAsia="zh-CN"/>
        </w:rPr>
        <w:t xml:space="preserve">how </w:t>
      </w:r>
      <w:r w:rsidR="00FD247D" w:rsidRPr="007D3297">
        <w:rPr>
          <w:rFonts w:eastAsiaTheme="minorEastAsia"/>
          <w:lang w:eastAsia="zh-CN"/>
        </w:rPr>
        <w:t xml:space="preserve">reference model structure is specified. If RAN1 can standardize the reference model structure, </w:t>
      </w:r>
      <w:r w:rsidR="00417652" w:rsidRPr="007D3297">
        <w:rPr>
          <w:rFonts w:eastAsiaTheme="minorEastAsia"/>
          <w:lang w:eastAsia="zh-CN"/>
        </w:rPr>
        <w:t xml:space="preserve">parameters exchange </w:t>
      </w:r>
      <w:r w:rsidR="00FD247D" w:rsidRPr="007D3297">
        <w:rPr>
          <w:rFonts w:eastAsiaTheme="minorEastAsia"/>
          <w:lang w:eastAsia="zh-CN"/>
        </w:rPr>
        <w:t>can be performed in offline manner</w:t>
      </w:r>
      <w:r w:rsidR="00934CE5" w:rsidRPr="007D3297">
        <w:rPr>
          <w:rFonts w:eastAsiaTheme="minorEastAsia"/>
          <w:lang w:eastAsia="zh-CN"/>
        </w:rPr>
        <w:t xml:space="preserve"> or over the air-interface.</w:t>
      </w:r>
      <w:r w:rsidR="00FD247D" w:rsidRPr="007D3297">
        <w:rPr>
          <w:rFonts w:eastAsiaTheme="minorEastAsia"/>
          <w:lang w:eastAsia="zh-CN"/>
        </w:rPr>
        <w:t xml:space="preserve"> </w:t>
      </w:r>
      <w:r w:rsidR="00934CE5" w:rsidRPr="007D3297">
        <w:rPr>
          <w:rFonts w:eastAsiaTheme="minorEastAsia"/>
          <w:lang w:eastAsia="zh-CN"/>
        </w:rPr>
        <w:t xml:space="preserve">If the parameters are exchanged in offline manner, the </w:t>
      </w:r>
      <w:r w:rsidR="00FD247D" w:rsidRPr="007D3297">
        <w:rPr>
          <w:rFonts w:eastAsiaTheme="minorEastAsia"/>
          <w:lang w:eastAsia="zh-CN"/>
        </w:rPr>
        <w:t xml:space="preserve">standardization effort </w:t>
      </w:r>
      <w:r w:rsidR="00934CE5" w:rsidRPr="007D3297">
        <w:rPr>
          <w:rFonts w:eastAsiaTheme="minorEastAsia"/>
          <w:lang w:eastAsia="zh-CN"/>
        </w:rPr>
        <w:t>in</w:t>
      </w:r>
      <w:r w:rsidR="00FD247D" w:rsidRPr="007D3297">
        <w:rPr>
          <w:rFonts w:eastAsiaTheme="minorEastAsia"/>
          <w:lang w:eastAsia="zh-CN"/>
        </w:rPr>
        <w:t xml:space="preserve"> RAN1</w:t>
      </w:r>
      <w:r w:rsidR="00934CE5" w:rsidRPr="007D3297">
        <w:rPr>
          <w:rFonts w:eastAsiaTheme="minorEastAsia"/>
          <w:lang w:eastAsia="zh-CN"/>
        </w:rPr>
        <w:t xml:space="preserve"> may be fewer</w:t>
      </w:r>
      <w:r w:rsidR="00C76AF2" w:rsidRPr="007D3297">
        <w:rPr>
          <w:rFonts w:eastAsiaTheme="minorEastAsia"/>
          <w:lang w:eastAsia="zh-CN"/>
        </w:rPr>
        <w:t>.</w:t>
      </w:r>
      <w:r w:rsidR="00934CE5" w:rsidRPr="007D3297">
        <w:rPr>
          <w:rFonts w:eastAsiaTheme="minorEastAsia"/>
          <w:lang w:eastAsia="zh-CN"/>
        </w:rPr>
        <w:t xml:space="preserve"> </w:t>
      </w:r>
      <w:r w:rsidR="00C76AF2" w:rsidRPr="007D3297">
        <w:rPr>
          <w:rFonts w:eastAsiaTheme="minorEastAsia"/>
          <w:lang w:eastAsia="zh-CN"/>
        </w:rPr>
        <w:t>It also</w:t>
      </w:r>
      <w:r w:rsidR="00934CE5" w:rsidRPr="007D3297">
        <w:rPr>
          <w:rFonts w:eastAsiaTheme="minorEastAsia"/>
          <w:lang w:eastAsia="zh-CN"/>
        </w:rPr>
        <w:t xml:space="preserve"> seems m</w:t>
      </w:r>
      <w:r w:rsidR="00C76AF2" w:rsidRPr="007D3297">
        <w:rPr>
          <w:rFonts w:eastAsiaTheme="minorEastAsia"/>
          <w:lang w:eastAsia="zh-CN"/>
        </w:rPr>
        <w:t xml:space="preserve">ore </w:t>
      </w:r>
      <w:r w:rsidR="00934CE5" w:rsidRPr="007D3297">
        <w:rPr>
          <w:rFonts w:eastAsiaTheme="minorEastAsia"/>
          <w:lang w:eastAsia="zh-CN"/>
        </w:rPr>
        <w:t xml:space="preserve">feasible since both parameters exchange and </w:t>
      </w:r>
      <w:r w:rsidR="00C76AF2" w:rsidRPr="007D3297">
        <w:rPr>
          <w:rFonts w:eastAsiaTheme="minorEastAsia"/>
          <w:lang w:eastAsia="zh-CN"/>
        </w:rPr>
        <w:t>sub</w:t>
      </w:r>
      <w:r w:rsidR="00934CE5" w:rsidRPr="007D3297">
        <w:rPr>
          <w:rFonts w:eastAsiaTheme="minorEastAsia"/>
          <w:lang w:eastAsia="zh-CN"/>
        </w:rPr>
        <w:t>sequent e</w:t>
      </w:r>
      <w:r w:rsidR="00C76AF2" w:rsidRPr="007D3297">
        <w:rPr>
          <w:rFonts w:eastAsiaTheme="minorEastAsia"/>
          <w:lang w:eastAsia="zh-CN"/>
        </w:rPr>
        <w:t xml:space="preserve">ngineering are through offline ways, which brings little RAN1 impact. </w:t>
      </w:r>
      <w:r w:rsidR="00934CE5" w:rsidRPr="007D3297">
        <w:rPr>
          <w:rFonts w:eastAsiaTheme="minorEastAsia"/>
          <w:lang w:eastAsia="zh-CN"/>
        </w:rPr>
        <w:t xml:space="preserve">While if the parameters are exchanged over the air-interface, </w:t>
      </w:r>
      <w:r w:rsidR="00C76AF2" w:rsidRPr="007D3297">
        <w:rPr>
          <w:rFonts w:eastAsiaTheme="minorEastAsia"/>
          <w:lang w:eastAsia="zh-CN"/>
        </w:rPr>
        <w:t>how to support parameters exchange over the air-interface should be further discussed and may bring much more RAN1 standardization effort and impact.</w:t>
      </w:r>
    </w:p>
    <w:p w14:paraId="72738992" w14:textId="72FF57CC" w:rsidR="00934CE5" w:rsidRPr="007D3297" w:rsidRDefault="009C7D36" w:rsidP="00BB31A3">
      <w:pPr>
        <w:pStyle w:val="a0"/>
        <w:numPr>
          <w:ilvl w:val="0"/>
          <w:numId w:val="12"/>
        </w:numPr>
        <w:rPr>
          <w:rFonts w:eastAsiaTheme="minorEastAsia"/>
          <w:lang w:eastAsia="zh-CN"/>
        </w:rPr>
      </w:pPr>
      <w:r w:rsidRPr="007D3297">
        <w:rPr>
          <w:rFonts w:eastAsiaTheme="minorEastAsia"/>
          <w:b/>
          <w:lang w:eastAsia="zh-CN"/>
        </w:rPr>
        <w:t>Inter-vendor collaboration complexity:</w:t>
      </w:r>
      <w:r w:rsidRPr="007D3297">
        <w:rPr>
          <w:rFonts w:eastAsiaTheme="minorEastAsia"/>
          <w:lang w:eastAsia="zh-CN"/>
        </w:rPr>
        <w:t xml:space="preserve"> once model structure is standardized, the inter-vendor collaboration complexity can be </w:t>
      </w:r>
      <w:r w:rsidR="00B43942" w:rsidRPr="007D3297">
        <w:rPr>
          <w:rFonts w:eastAsiaTheme="minorEastAsia"/>
          <w:lang w:eastAsia="zh-CN"/>
        </w:rPr>
        <w:t>alleviated</w:t>
      </w:r>
      <w:r w:rsidR="00F6186A" w:rsidRPr="007D3297">
        <w:rPr>
          <w:rFonts w:eastAsiaTheme="minorEastAsia"/>
          <w:lang w:eastAsia="zh-CN"/>
        </w:rPr>
        <w:t xml:space="preserve"> to some extent</w:t>
      </w:r>
      <w:r w:rsidR="00B43942" w:rsidRPr="007D3297">
        <w:rPr>
          <w:rFonts w:eastAsiaTheme="minorEastAsia"/>
          <w:lang w:eastAsia="zh-CN"/>
        </w:rPr>
        <w:t xml:space="preserve">. </w:t>
      </w:r>
      <w:r w:rsidR="000A7162" w:rsidRPr="007D3297">
        <w:rPr>
          <w:rFonts w:eastAsiaTheme="minorEastAsia"/>
          <w:lang w:eastAsia="zh-CN"/>
        </w:rPr>
        <w:t xml:space="preserve">However, whether parameters exchange through offline or over the air-interface may result different levels of inter-vendor collaboration complexity. If offline manner is utilized, </w:t>
      </w:r>
      <w:r w:rsidR="00F6186A" w:rsidRPr="007D3297">
        <w:rPr>
          <w:rFonts w:eastAsiaTheme="minorEastAsia"/>
          <w:lang w:eastAsia="zh-CN"/>
        </w:rPr>
        <w:t xml:space="preserve">the inter-vendor complexity for offline parameters exchange from NW-side to UE-side </w:t>
      </w:r>
      <w:r w:rsidR="000A7162" w:rsidRPr="007D3297">
        <w:rPr>
          <w:rFonts w:eastAsiaTheme="minorEastAsia"/>
          <w:lang w:eastAsia="zh-CN"/>
        </w:rPr>
        <w:t>is</w:t>
      </w:r>
      <w:r w:rsidR="00F6186A" w:rsidRPr="007D3297">
        <w:rPr>
          <w:rFonts w:eastAsiaTheme="minorEastAsia"/>
          <w:lang w:eastAsia="zh-CN"/>
        </w:rPr>
        <w:t xml:space="preserve"> still required</w:t>
      </w:r>
      <w:r w:rsidR="00161B52" w:rsidRPr="007D3297">
        <w:rPr>
          <w:rFonts w:eastAsiaTheme="minorEastAsia"/>
          <w:lang w:eastAsia="zh-CN"/>
        </w:rPr>
        <w:t xml:space="preserve">. </w:t>
      </w:r>
      <w:r w:rsidR="000A7162" w:rsidRPr="007D3297">
        <w:rPr>
          <w:rFonts w:eastAsiaTheme="minorEastAsia"/>
          <w:lang w:eastAsia="zh-CN"/>
        </w:rPr>
        <w:t xml:space="preserve">Specifically, </w:t>
      </w:r>
      <w:r w:rsidR="00161B52" w:rsidRPr="007D3297">
        <w:rPr>
          <w:rFonts w:eastAsiaTheme="minorEastAsia"/>
          <w:lang w:eastAsia="zh-CN"/>
        </w:rPr>
        <w:t>the offline collaboration complexity may be ar</w:t>
      </w:r>
      <w:r w:rsidR="00934CE5" w:rsidRPr="007D3297">
        <w:rPr>
          <w:rFonts w:eastAsiaTheme="minorEastAsia"/>
          <w:lang w:eastAsia="zh-CN"/>
        </w:rPr>
        <w:t>ising</w:t>
      </w:r>
      <w:r w:rsidR="00161B52" w:rsidRPr="007D3297">
        <w:rPr>
          <w:rFonts w:eastAsiaTheme="minorEastAsia"/>
          <w:lang w:eastAsia="zh-CN"/>
        </w:rPr>
        <w:t xml:space="preserve"> when one UE vendor is required to collaborate to multiple NW vendors</w:t>
      </w:r>
      <w:r w:rsidR="000A7162" w:rsidRPr="007D3297">
        <w:rPr>
          <w:rFonts w:eastAsiaTheme="minorEastAsia"/>
          <w:lang w:eastAsia="zh-CN"/>
        </w:rPr>
        <w:t xml:space="preserve"> and</w:t>
      </w:r>
      <w:r w:rsidR="006A7250" w:rsidRPr="007D3297">
        <w:rPr>
          <w:rFonts w:eastAsiaTheme="minorEastAsia"/>
          <w:lang w:eastAsia="zh-CN"/>
        </w:rPr>
        <w:t xml:space="preserve"> vice versa</w:t>
      </w:r>
      <w:r w:rsidR="00161B52" w:rsidRPr="007D3297">
        <w:rPr>
          <w:rFonts w:eastAsiaTheme="minorEastAsia"/>
          <w:lang w:eastAsia="zh-CN"/>
        </w:rPr>
        <w:t>.</w:t>
      </w:r>
      <w:r w:rsidR="00706DA6" w:rsidRPr="007D3297">
        <w:rPr>
          <w:rFonts w:eastAsiaTheme="minorEastAsia"/>
          <w:lang w:eastAsia="zh-CN"/>
        </w:rPr>
        <w:t xml:space="preserve"> As comparison, if the parameters exchange is over the air-interface, the procedure and signaling can be specified so that the inter-vendor collaboration complexity can be </w:t>
      </w:r>
      <w:r w:rsidR="003607D0" w:rsidRPr="007D3297">
        <w:rPr>
          <w:rFonts w:eastAsiaTheme="minorEastAsia"/>
          <w:lang w:eastAsia="zh-CN"/>
        </w:rPr>
        <w:t>alleviated</w:t>
      </w:r>
      <w:r w:rsidR="00706DA6" w:rsidRPr="007D3297">
        <w:rPr>
          <w:rFonts w:eastAsiaTheme="minorEastAsia"/>
          <w:lang w:eastAsia="zh-CN"/>
        </w:rPr>
        <w:t>.</w:t>
      </w:r>
      <w:r w:rsidR="00880739" w:rsidRPr="007D3297">
        <w:rPr>
          <w:rFonts w:eastAsiaTheme="minorEastAsia"/>
          <w:lang w:eastAsia="zh-CN"/>
        </w:rPr>
        <w:t xml:space="preserve"> And the possible offline engineering, such as offline testing still needs further inter-vendor collaboration.</w:t>
      </w:r>
    </w:p>
    <w:p w14:paraId="2BA958CD" w14:textId="6B4DB0D2" w:rsidR="00304AC1" w:rsidRPr="007D3297" w:rsidRDefault="00934CE5" w:rsidP="00BB31A3">
      <w:pPr>
        <w:pStyle w:val="a0"/>
        <w:numPr>
          <w:ilvl w:val="0"/>
          <w:numId w:val="12"/>
        </w:numPr>
        <w:rPr>
          <w:rFonts w:eastAsiaTheme="minorEastAsia"/>
          <w:lang w:eastAsia="zh-CN"/>
        </w:rPr>
      </w:pPr>
      <w:r w:rsidRPr="007D3297">
        <w:rPr>
          <w:rFonts w:eastAsiaTheme="minorEastAsia"/>
          <w:b/>
          <w:lang w:eastAsia="zh-CN"/>
        </w:rPr>
        <w:t xml:space="preserve">Performance: </w:t>
      </w:r>
      <w:r w:rsidR="00887DFA" w:rsidRPr="007D3297">
        <w:rPr>
          <w:rFonts w:eastAsiaTheme="minorEastAsia"/>
          <w:lang w:eastAsia="zh-CN"/>
        </w:rPr>
        <w:t xml:space="preserve"> </w:t>
      </w:r>
      <w:r w:rsidRPr="007D3297">
        <w:rPr>
          <w:rFonts w:eastAsiaTheme="minorEastAsia"/>
          <w:lang w:eastAsia="zh-CN"/>
        </w:rPr>
        <w:t xml:space="preserve">the performance of </w:t>
      </w:r>
      <w:r w:rsidR="008E7012" w:rsidRPr="007D3297">
        <w:rPr>
          <w:rFonts w:eastAsiaTheme="minorEastAsia"/>
          <w:lang w:eastAsia="zh-CN"/>
        </w:rPr>
        <w:t>Option 3a</w:t>
      </w:r>
      <w:r w:rsidR="00B81042" w:rsidRPr="007D3297">
        <w:rPr>
          <w:rFonts w:eastAsiaTheme="minorEastAsia"/>
          <w:lang w:eastAsia="zh-CN"/>
        </w:rPr>
        <w:t>-1</w:t>
      </w:r>
      <w:r w:rsidR="008E7012" w:rsidRPr="007D3297">
        <w:rPr>
          <w:rFonts w:eastAsiaTheme="minorEastAsia"/>
          <w:lang w:eastAsia="zh-CN"/>
        </w:rPr>
        <w:t xml:space="preserve"> </w:t>
      </w:r>
      <w:r w:rsidR="000C779D" w:rsidRPr="007D3297">
        <w:rPr>
          <w:rFonts w:eastAsiaTheme="minorEastAsia"/>
          <w:lang w:eastAsia="zh-CN"/>
        </w:rPr>
        <w:t xml:space="preserve">is better than fully standardized model structure and parameters in Option 1. </w:t>
      </w:r>
      <w:r w:rsidR="00B81042" w:rsidRPr="007D3297">
        <w:rPr>
          <w:rFonts w:eastAsiaTheme="minorEastAsia"/>
          <w:lang w:eastAsia="zh-CN"/>
        </w:rPr>
        <w:t>O</w:t>
      </w:r>
      <w:r w:rsidR="00637787" w:rsidRPr="007D3297">
        <w:rPr>
          <w:rFonts w:eastAsiaTheme="minorEastAsia"/>
          <w:lang w:eastAsia="zh-CN"/>
        </w:rPr>
        <w:t xml:space="preserve">nly the parameters of CSI generation part </w:t>
      </w:r>
      <w:proofErr w:type="gramStart"/>
      <w:r w:rsidR="00637787" w:rsidRPr="007D3297">
        <w:rPr>
          <w:rFonts w:eastAsiaTheme="minorEastAsia"/>
          <w:lang w:eastAsia="zh-CN"/>
        </w:rPr>
        <w:t>is</w:t>
      </w:r>
      <w:proofErr w:type="gramEnd"/>
      <w:r w:rsidR="00637787" w:rsidRPr="007D3297">
        <w:rPr>
          <w:rFonts w:eastAsiaTheme="minorEastAsia"/>
          <w:lang w:eastAsia="zh-CN"/>
        </w:rPr>
        <w:t xml:space="preserve"> exchanged from NW-side to UE-side, hence UE-side/UE-side OTT server can only re-train the CSI generation part. </w:t>
      </w:r>
      <w:r w:rsidR="00525FB9" w:rsidRPr="007D3297">
        <w:rPr>
          <w:rFonts w:eastAsiaTheme="minorEastAsia"/>
          <w:lang w:eastAsia="zh-CN"/>
        </w:rPr>
        <w:t xml:space="preserve">The dataset </w:t>
      </w:r>
      <w:r w:rsidR="00DF03C1" w:rsidRPr="007D3297">
        <w:rPr>
          <w:rFonts w:eastAsiaTheme="minorEastAsia"/>
          <w:lang w:eastAsia="zh-CN"/>
        </w:rPr>
        <w:t xml:space="preserve">used </w:t>
      </w:r>
      <w:r w:rsidR="00525FB9" w:rsidRPr="007D3297">
        <w:rPr>
          <w:rFonts w:eastAsiaTheme="minorEastAsia"/>
          <w:lang w:eastAsia="zh-CN"/>
        </w:rPr>
        <w:t>for UE-side encoder retraining may have two sources</w:t>
      </w:r>
      <w:r w:rsidR="00694467" w:rsidRPr="007D3297">
        <w:rPr>
          <w:rFonts w:eastAsiaTheme="minorEastAsia"/>
          <w:lang w:eastAsia="zh-CN"/>
        </w:rPr>
        <w:t xml:space="preserve">. The first case is </w:t>
      </w:r>
      <w:r w:rsidR="00525FB9" w:rsidRPr="007D3297">
        <w:rPr>
          <w:rFonts w:eastAsiaTheme="minorEastAsia"/>
          <w:lang w:eastAsia="zh-CN"/>
        </w:rPr>
        <w:t>from NW-side sharing</w:t>
      </w:r>
      <w:r w:rsidR="00694467" w:rsidRPr="007D3297">
        <w:rPr>
          <w:rFonts w:eastAsiaTheme="minorEastAsia"/>
          <w:lang w:eastAsia="zh-CN"/>
        </w:rPr>
        <w:t xml:space="preserve">, wherein additional information </w:t>
      </w:r>
      <w:r w:rsidR="00525FB9" w:rsidRPr="007D3297">
        <w:rPr>
          <w:rFonts w:eastAsiaTheme="minorEastAsia"/>
          <w:lang w:eastAsia="zh-CN"/>
        </w:rPr>
        <w:t>includ</w:t>
      </w:r>
      <w:r w:rsidR="00DF03C1" w:rsidRPr="007D3297">
        <w:rPr>
          <w:rFonts w:eastAsiaTheme="minorEastAsia"/>
          <w:lang w:eastAsia="zh-CN"/>
        </w:rPr>
        <w:t>ing</w:t>
      </w:r>
      <w:r w:rsidR="00525FB9" w:rsidRPr="007D3297">
        <w:rPr>
          <w:rFonts w:eastAsiaTheme="minorEastAsia"/>
          <w:lang w:eastAsia="zh-CN"/>
        </w:rPr>
        <w:t xml:space="preserve"> </w:t>
      </w:r>
      <w:r w:rsidR="00694467" w:rsidRPr="007D3297">
        <w:rPr>
          <w:rFonts w:eastAsiaTheme="minorEastAsia"/>
          <w:lang w:eastAsia="zh-CN"/>
        </w:rPr>
        <w:t xml:space="preserve">the </w:t>
      </w:r>
      <w:r w:rsidR="00525FB9" w:rsidRPr="007D3297">
        <w:rPr>
          <w:rFonts w:eastAsiaTheme="minorEastAsia"/>
          <w:lang w:eastAsia="zh-CN"/>
        </w:rPr>
        <w:t>target CSI</w:t>
      </w:r>
      <w:r w:rsidR="00DF03C1" w:rsidRPr="007D3297">
        <w:rPr>
          <w:rFonts w:eastAsiaTheme="minorEastAsia"/>
          <w:lang w:eastAsia="zh-CN"/>
        </w:rPr>
        <w:t xml:space="preserve"> is required at least</w:t>
      </w:r>
      <w:r w:rsidR="00694467" w:rsidRPr="007D3297">
        <w:rPr>
          <w:rFonts w:eastAsiaTheme="minorEastAsia"/>
          <w:lang w:eastAsia="zh-CN"/>
        </w:rPr>
        <w:t>. The second source i</w:t>
      </w:r>
      <w:r w:rsidR="00DF03C1" w:rsidRPr="007D3297">
        <w:rPr>
          <w:rFonts w:eastAsiaTheme="minorEastAsia"/>
          <w:lang w:eastAsia="zh-CN"/>
        </w:rPr>
        <w:t>s</w:t>
      </w:r>
      <w:r w:rsidR="00694467" w:rsidRPr="007D3297">
        <w:rPr>
          <w:rFonts w:eastAsiaTheme="minorEastAsia"/>
          <w:lang w:eastAsia="zh-CN"/>
        </w:rPr>
        <w:t xml:space="preserve"> </w:t>
      </w:r>
      <w:r w:rsidR="00525FB9" w:rsidRPr="007D3297">
        <w:rPr>
          <w:rFonts w:eastAsiaTheme="minorEastAsia"/>
          <w:lang w:eastAsia="zh-CN"/>
        </w:rPr>
        <w:t>by UE-side data collection</w:t>
      </w:r>
      <w:r w:rsidR="005E096A" w:rsidRPr="007D3297">
        <w:rPr>
          <w:rFonts w:eastAsiaTheme="minorEastAsia"/>
          <w:lang w:eastAsia="zh-CN"/>
        </w:rPr>
        <w:t>, in this case, the target CSI sharing from NW-side is not necessary</w:t>
      </w:r>
      <w:r w:rsidR="00DF03C1" w:rsidRPr="007D3297">
        <w:rPr>
          <w:rFonts w:eastAsiaTheme="minorEastAsia"/>
          <w:lang w:eastAsia="zh-CN"/>
        </w:rPr>
        <w:t xml:space="preserve">.  </w:t>
      </w:r>
      <w:r w:rsidR="00F55BC0" w:rsidRPr="007D3297">
        <w:rPr>
          <w:rFonts w:eastAsiaTheme="minorEastAsia"/>
          <w:lang w:eastAsia="zh-CN"/>
        </w:rPr>
        <w:t xml:space="preserve">As per our understanding, offline re-training </w:t>
      </w:r>
      <w:r w:rsidR="00520940" w:rsidRPr="007D3297">
        <w:rPr>
          <w:rFonts w:eastAsiaTheme="minorEastAsia"/>
          <w:lang w:eastAsia="zh-CN"/>
        </w:rPr>
        <w:t xml:space="preserve">only </w:t>
      </w:r>
      <w:r w:rsidR="0027524E" w:rsidRPr="007D3297">
        <w:rPr>
          <w:rFonts w:eastAsiaTheme="minorEastAsia"/>
          <w:lang w:eastAsia="zh-CN"/>
        </w:rPr>
        <w:t xml:space="preserve">on UE-side CSI generation part is useless to further improve the final performance, since the upper-bound </w:t>
      </w:r>
      <w:r w:rsidR="00520940" w:rsidRPr="007D3297">
        <w:rPr>
          <w:rFonts w:eastAsiaTheme="minorEastAsia"/>
          <w:lang w:eastAsia="zh-CN"/>
        </w:rPr>
        <w:t xml:space="preserve">has been limited by the </w:t>
      </w:r>
      <w:r w:rsidR="0033442E" w:rsidRPr="007D3297">
        <w:rPr>
          <w:rFonts w:eastAsiaTheme="minorEastAsia"/>
          <w:lang w:eastAsia="zh-CN"/>
        </w:rPr>
        <w:t xml:space="preserve">optimal intermediate information as the input of </w:t>
      </w:r>
      <w:r w:rsidR="00520940" w:rsidRPr="007D3297">
        <w:rPr>
          <w:rFonts w:eastAsiaTheme="minorEastAsia"/>
          <w:lang w:eastAsia="zh-CN"/>
        </w:rPr>
        <w:t>NW-side CSI reconstruction part.</w:t>
      </w:r>
      <w:r w:rsidR="00304AC1" w:rsidRPr="007D3297">
        <w:rPr>
          <w:rFonts w:eastAsiaTheme="minorEastAsia"/>
          <w:lang w:eastAsia="zh-CN"/>
        </w:rPr>
        <w:t xml:space="preserve"> </w:t>
      </w:r>
    </w:p>
    <w:p w14:paraId="669CA1AB" w14:textId="74BAB3F3" w:rsidR="003F762E" w:rsidRPr="007D3297" w:rsidRDefault="00D31177" w:rsidP="00BB31A3">
      <w:pPr>
        <w:pStyle w:val="a0"/>
        <w:numPr>
          <w:ilvl w:val="0"/>
          <w:numId w:val="12"/>
        </w:numPr>
        <w:rPr>
          <w:rFonts w:eastAsiaTheme="minorEastAsia"/>
          <w:b/>
          <w:lang w:eastAsia="zh-CN"/>
        </w:rPr>
      </w:pPr>
      <w:r w:rsidRPr="007D3297">
        <w:rPr>
          <w:rFonts w:eastAsiaTheme="minorEastAsia"/>
          <w:b/>
          <w:lang w:eastAsia="zh-CN"/>
        </w:rPr>
        <w:t>Interoperability and RAN4 testing</w:t>
      </w:r>
      <w:r w:rsidRPr="007D3297">
        <w:rPr>
          <w:rFonts w:eastAsiaTheme="minorEastAsia"/>
          <w:lang w:eastAsia="zh-CN"/>
        </w:rPr>
        <w:t xml:space="preserve">: </w:t>
      </w:r>
      <w:r w:rsidR="00E0362B" w:rsidRPr="007D3297">
        <w:rPr>
          <w:rFonts w:eastAsiaTheme="minorEastAsia"/>
          <w:lang w:eastAsia="zh-CN"/>
        </w:rPr>
        <w:t xml:space="preserve"> </w:t>
      </w:r>
      <w:r w:rsidR="002A13BA" w:rsidRPr="007D3297">
        <w:rPr>
          <w:rFonts w:eastAsiaTheme="minorEastAsia"/>
          <w:lang w:eastAsia="zh-CN"/>
        </w:rPr>
        <w:t>as per our understanding, if the reference model structure can be specified, this issue can be alleviated to some extent. However, the final conclusion should be up to RAN4 discussion.</w:t>
      </w:r>
    </w:p>
    <w:p w14:paraId="71BE8657" w14:textId="390E81D8" w:rsidR="00CF2304" w:rsidRPr="007D3297" w:rsidRDefault="00CF2304" w:rsidP="00BB31A3">
      <w:pPr>
        <w:pStyle w:val="a0"/>
        <w:rPr>
          <w:rFonts w:eastAsiaTheme="minorEastAsia"/>
          <w:lang w:eastAsia="zh-CN"/>
        </w:rPr>
      </w:pPr>
      <w:r w:rsidRPr="007D3297">
        <w:rPr>
          <w:rFonts w:eastAsiaTheme="minorEastAsia"/>
          <w:lang w:eastAsia="zh-CN"/>
        </w:rPr>
        <w:t>R</w:t>
      </w:r>
      <w:r w:rsidR="00812900" w:rsidRPr="007D3297">
        <w:rPr>
          <w:rFonts w:eastAsiaTheme="minorEastAsia"/>
          <w:lang w:eastAsia="zh-CN"/>
        </w:rPr>
        <w:t xml:space="preserve">egarding </w:t>
      </w:r>
      <w:r w:rsidR="009B03B8" w:rsidRPr="007D3297">
        <w:rPr>
          <w:rFonts w:eastAsiaTheme="minorEastAsia"/>
          <w:lang w:eastAsia="zh-CN"/>
        </w:rPr>
        <w:t xml:space="preserve">various kinds of </w:t>
      </w:r>
      <w:r w:rsidR="00812900" w:rsidRPr="007D3297">
        <w:rPr>
          <w:rFonts w:eastAsiaTheme="minorEastAsia"/>
          <w:lang w:eastAsia="zh-CN"/>
        </w:rPr>
        <w:t>issues for Direction A</w:t>
      </w:r>
      <w:r w:rsidR="000B0DCE" w:rsidRPr="007D3297">
        <w:rPr>
          <w:rFonts w:eastAsiaTheme="minorEastAsia"/>
          <w:lang w:eastAsia="zh-CN"/>
        </w:rPr>
        <w:t xml:space="preserve"> (option 3a-1)</w:t>
      </w:r>
      <w:r w:rsidR="00812900" w:rsidRPr="007D3297">
        <w:rPr>
          <w:rFonts w:eastAsiaTheme="minorEastAsia"/>
          <w:lang w:eastAsia="zh-CN"/>
        </w:rPr>
        <w:t xml:space="preserve">, </w:t>
      </w:r>
      <w:r w:rsidR="009B03B8" w:rsidRPr="007D3297">
        <w:rPr>
          <w:rFonts w:eastAsiaTheme="minorEastAsia"/>
          <w:lang w:eastAsia="zh-CN"/>
        </w:rPr>
        <w:t xml:space="preserve">we </w:t>
      </w:r>
      <w:r w:rsidRPr="007D3297">
        <w:rPr>
          <w:rFonts w:eastAsiaTheme="minorEastAsia" w:hint="eastAsia"/>
          <w:lang w:eastAsia="zh-CN"/>
        </w:rPr>
        <w:t>share</w:t>
      </w:r>
      <w:r w:rsidRPr="007D3297">
        <w:rPr>
          <w:rFonts w:eastAsiaTheme="minorEastAsia"/>
          <w:lang w:eastAsia="zh-CN"/>
        </w:rPr>
        <w:t xml:space="preserve"> our views as</w:t>
      </w:r>
      <w:r w:rsidRPr="007D3297">
        <w:rPr>
          <w:rFonts w:eastAsiaTheme="minorEastAsia" w:hint="eastAsia"/>
          <w:lang w:eastAsia="zh-CN"/>
        </w:rPr>
        <w:t>:</w:t>
      </w:r>
    </w:p>
    <w:p w14:paraId="29B298D1" w14:textId="77D402D4" w:rsidR="0039377E" w:rsidRPr="007D3297" w:rsidRDefault="00152D9C" w:rsidP="00BB31A3">
      <w:pPr>
        <w:pStyle w:val="a0"/>
        <w:numPr>
          <w:ilvl w:val="0"/>
          <w:numId w:val="12"/>
        </w:numPr>
        <w:rPr>
          <w:rFonts w:eastAsiaTheme="minorEastAsia"/>
          <w:b/>
          <w:u w:val="single"/>
          <w:lang w:eastAsia="zh-CN"/>
        </w:rPr>
      </w:pPr>
      <w:r w:rsidRPr="007D3297">
        <w:rPr>
          <w:rFonts w:eastAsiaTheme="minorEastAsia" w:hint="eastAsia"/>
          <w:b/>
          <w:u w:val="single"/>
          <w:lang w:eastAsia="zh-CN"/>
        </w:rPr>
        <w:t>[</w:t>
      </w:r>
      <w:r w:rsidRPr="007D3297">
        <w:rPr>
          <w:rFonts w:eastAsiaTheme="minorEastAsia"/>
          <w:b/>
          <w:u w:val="single"/>
          <w:lang w:eastAsia="zh-CN"/>
        </w:rPr>
        <w:t>Issue 1] What additional information should be shared from NW-side to UE-side to enable UE-side encoder training, validation, and testing?</w:t>
      </w:r>
      <w:r w:rsidR="005E096A" w:rsidRPr="007D3297">
        <w:rPr>
          <w:rFonts w:eastAsiaTheme="minorEastAsia"/>
          <w:b/>
          <w:lang w:eastAsia="zh-CN"/>
        </w:rPr>
        <w:t xml:space="preserve"> </w:t>
      </w:r>
      <w:r w:rsidR="00817747" w:rsidRPr="007D3297">
        <w:rPr>
          <w:rFonts w:eastAsiaTheme="minorEastAsia"/>
          <w:lang w:eastAsia="zh-CN"/>
        </w:rPr>
        <w:t>Regarding this issue,</w:t>
      </w:r>
      <w:r w:rsidR="00BE4AD4" w:rsidRPr="007D3297">
        <w:rPr>
          <w:rFonts w:eastAsiaTheme="minorEastAsia"/>
          <w:lang w:eastAsia="zh-CN"/>
        </w:rPr>
        <w:t xml:space="preserve"> </w:t>
      </w:r>
      <w:r w:rsidR="00817747" w:rsidRPr="007D3297">
        <w:rPr>
          <w:rFonts w:eastAsiaTheme="minorEastAsia"/>
          <w:lang w:eastAsia="zh-CN"/>
        </w:rPr>
        <w:t>o</w:t>
      </w:r>
      <w:r w:rsidR="00F041E4" w:rsidRPr="007D3297">
        <w:rPr>
          <w:rFonts w:eastAsiaTheme="minorEastAsia"/>
          <w:lang w:eastAsia="zh-CN"/>
        </w:rPr>
        <w:t>ne</w:t>
      </w:r>
      <w:r w:rsidR="0039377E" w:rsidRPr="007D3297">
        <w:rPr>
          <w:rFonts w:eastAsiaTheme="minorEastAsia"/>
          <w:lang w:eastAsia="zh-CN"/>
        </w:rPr>
        <w:t xml:space="preserve"> diverse discussion is whether target CSI sharing is needed </w:t>
      </w:r>
      <w:r w:rsidR="00D30F86" w:rsidRPr="007D3297">
        <w:rPr>
          <w:rFonts w:eastAsiaTheme="minorEastAsia"/>
          <w:lang w:eastAsia="zh-CN"/>
        </w:rPr>
        <w:t xml:space="preserve">in Option 3a-1. As per our understanding, </w:t>
      </w:r>
      <w:r w:rsidR="003F0D4A" w:rsidRPr="007D3297">
        <w:rPr>
          <w:rFonts w:eastAsiaTheme="minorEastAsia"/>
          <w:lang w:eastAsia="zh-CN"/>
        </w:rPr>
        <w:t xml:space="preserve">the target CSI sharing from NW-side to UE-side is not </w:t>
      </w:r>
      <w:r w:rsidR="00CC7566" w:rsidRPr="007D3297">
        <w:rPr>
          <w:rFonts w:eastAsiaTheme="minorEastAsia"/>
          <w:lang w:eastAsia="zh-CN"/>
        </w:rPr>
        <w:t>mandatory</w:t>
      </w:r>
      <w:r w:rsidR="003F0D4A" w:rsidRPr="007D3297">
        <w:rPr>
          <w:rFonts w:eastAsiaTheme="minorEastAsia"/>
          <w:lang w:eastAsia="zh-CN"/>
        </w:rPr>
        <w:t>.</w:t>
      </w:r>
      <w:r w:rsidR="00CC7566" w:rsidRPr="007D3297">
        <w:rPr>
          <w:rFonts w:eastAsiaTheme="minorEastAsia"/>
          <w:lang w:eastAsia="zh-CN"/>
        </w:rPr>
        <w:t xml:space="preserve"> </w:t>
      </w:r>
      <w:r w:rsidR="003F0D4A" w:rsidRPr="007D3297">
        <w:rPr>
          <w:rFonts w:eastAsiaTheme="minorEastAsia"/>
          <w:lang w:eastAsia="zh-CN"/>
        </w:rPr>
        <w:t xml:space="preserve"> </w:t>
      </w:r>
      <w:r w:rsidR="000041DC">
        <w:rPr>
          <w:rFonts w:eastAsiaTheme="minorEastAsia"/>
          <w:lang w:eastAsia="zh-CN"/>
        </w:rPr>
        <w:t>W</w:t>
      </w:r>
      <w:r w:rsidR="00CC7566" w:rsidRPr="007D3297">
        <w:rPr>
          <w:rFonts w:eastAsiaTheme="minorEastAsia"/>
          <w:lang w:eastAsia="zh-CN"/>
        </w:rPr>
        <w:t xml:space="preserve">e find that target CSI sharing from NW-side to UE-side cannot help to resolve the NW-side/UE-side data distribution mismatch. </w:t>
      </w:r>
      <w:r w:rsidR="00E73991" w:rsidRPr="007D3297">
        <w:rPr>
          <w:rFonts w:eastAsiaTheme="minorEastAsia"/>
          <w:lang w:eastAsia="zh-CN"/>
        </w:rPr>
        <w:t>The only</w:t>
      </w:r>
      <w:r w:rsidR="00CC7566" w:rsidRPr="007D3297">
        <w:rPr>
          <w:rFonts w:eastAsiaTheme="minorEastAsia"/>
          <w:lang w:eastAsia="zh-CN"/>
        </w:rPr>
        <w:t xml:space="preserve"> potential</w:t>
      </w:r>
      <w:r w:rsidR="00E73991" w:rsidRPr="007D3297">
        <w:rPr>
          <w:rFonts w:eastAsiaTheme="minorEastAsia"/>
          <w:lang w:eastAsia="zh-CN"/>
        </w:rPr>
        <w:t xml:space="preserve"> </w:t>
      </w:r>
      <w:r w:rsidR="00546119" w:rsidRPr="007D3297">
        <w:rPr>
          <w:rFonts w:eastAsiaTheme="minorEastAsia"/>
          <w:lang w:eastAsia="zh-CN"/>
        </w:rPr>
        <w:t>usage</w:t>
      </w:r>
      <w:r w:rsidR="00E73991" w:rsidRPr="007D3297">
        <w:rPr>
          <w:rFonts w:eastAsiaTheme="minorEastAsia"/>
          <w:lang w:eastAsia="zh-CN"/>
        </w:rPr>
        <w:t xml:space="preserve"> of </w:t>
      </w:r>
      <w:r w:rsidR="00546119" w:rsidRPr="007D3297">
        <w:rPr>
          <w:rFonts w:eastAsiaTheme="minorEastAsia"/>
          <w:lang w:eastAsia="zh-CN"/>
        </w:rPr>
        <w:t xml:space="preserve">target CSI sharing from NW-side to UE-side is to supplement the dataset when UE-side data collection is not enough to train a good UE-side actual encoder. Therefore, we prefer that the target CSI sharing should be optional if UE/UE-side has the capability of data collection of target CSI for </w:t>
      </w:r>
      <w:r w:rsidR="00546119" w:rsidRPr="007D3297">
        <w:rPr>
          <w:rFonts w:eastAsiaTheme="minorEastAsia" w:hint="eastAsia"/>
          <w:lang w:eastAsia="zh-CN"/>
        </w:rPr>
        <w:t>UE-side</w:t>
      </w:r>
      <w:r w:rsidR="00546119" w:rsidRPr="007D3297">
        <w:rPr>
          <w:rFonts w:eastAsiaTheme="minorEastAsia"/>
          <w:lang w:eastAsia="zh-CN"/>
        </w:rPr>
        <w:t xml:space="preserve"> encoder training. </w:t>
      </w:r>
      <w:r w:rsidR="003F0D4A" w:rsidRPr="007D3297">
        <w:rPr>
          <w:rFonts w:eastAsiaTheme="minorEastAsia"/>
          <w:lang w:eastAsia="zh-CN"/>
        </w:rPr>
        <w:t>O</w:t>
      </w:r>
      <w:r w:rsidR="003F0D4A" w:rsidRPr="007D3297">
        <w:rPr>
          <w:rFonts w:eastAsiaTheme="minorEastAsia" w:hint="eastAsia"/>
          <w:lang w:eastAsia="zh-CN"/>
        </w:rPr>
        <w:t>ther</w:t>
      </w:r>
      <w:r w:rsidR="003F0D4A" w:rsidRPr="007D3297">
        <w:rPr>
          <w:rFonts w:eastAsiaTheme="minorEastAsia"/>
          <w:lang w:eastAsia="zh-CN"/>
        </w:rPr>
        <w:t>wise, the target CSI sharing from NW-side to UE-side is necessary.</w:t>
      </w:r>
    </w:p>
    <w:p w14:paraId="5EBB1272" w14:textId="2EA01A7B" w:rsidR="009B03B8" w:rsidRPr="005722FC" w:rsidRDefault="001A1F1D" w:rsidP="005722FC">
      <w:pPr>
        <w:pStyle w:val="a0"/>
        <w:ind w:left="420"/>
        <w:rPr>
          <w:rFonts w:eastAsiaTheme="minorEastAsia"/>
          <w:lang w:eastAsia="zh-CN"/>
        </w:rPr>
      </w:pPr>
      <w:r w:rsidRPr="007D3297">
        <w:rPr>
          <w:rFonts w:eastAsiaTheme="minorEastAsia" w:hint="eastAsia"/>
          <w:lang w:eastAsia="zh-CN"/>
        </w:rPr>
        <w:t>In</w:t>
      </w:r>
      <w:r w:rsidRPr="007D3297">
        <w:rPr>
          <w:rFonts w:eastAsiaTheme="minorEastAsia"/>
          <w:lang w:eastAsia="zh-CN"/>
        </w:rPr>
        <w:t xml:space="preserve"> addition, </w:t>
      </w:r>
      <w:r w:rsidR="0078192E">
        <w:rPr>
          <w:rFonts w:eastAsiaTheme="minorEastAsia"/>
          <w:lang w:eastAsia="zh-CN"/>
        </w:rPr>
        <w:t>in last meeting,</w:t>
      </w:r>
      <w:r w:rsidR="000A657F">
        <w:rPr>
          <w:rFonts w:eastAsiaTheme="minorEastAsia"/>
          <w:lang w:eastAsia="zh-CN"/>
        </w:rPr>
        <w:t xml:space="preserve"> performed target is confirmed as additional information. The type of performance metric can be SGCS or NMSE. The SGCS is used to as an end-to-end metric when nominal decoder is trained at the UE-side. The NMSE is used at the encoder output when directly training the UE-side actual encoder.</w:t>
      </w:r>
      <w:r w:rsidR="00F26986">
        <w:rPr>
          <w:rFonts w:eastAsiaTheme="minorEastAsia"/>
          <w:lang w:eastAsia="zh-CN"/>
        </w:rPr>
        <w:t xml:space="preserve"> Other additional information is not necessary, which should be avoid to reduce the exchange overhead for inter-vendor collaboration.</w:t>
      </w:r>
    </w:p>
    <w:p w14:paraId="04CEF521" w14:textId="4ADC8E49" w:rsidR="004B084C" w:rsidRPr="007D3297" w:rsidRDefault="00D26712" w:rsidP="00BB31A3">
      <w:pPr>
        <w:pStyle w:val="a0"/>
        <w:numPr>
          <w:ilvl w:val="0"/>
          <w:numId w:val="12"/>
        </w:numPr>
        <w:rPr>
          <w:rFonts w:eastAsiaTheme="minorEastAsia"/>
          <w:b/>
          <w:u w:val="single"/>
          <w:lang w:eastAsia="zh-CN"/>
        </w:rPr>
      </w:pPr>
      <w:r w:rsidRPr="007D3297">
        <w:rPr>
          <w:rFonts w:eastAsiaTheme="minorEastAsia"/>
          <w:b/>
          <w:u w:val="single"/>
          <w:lang w:eastAsia="zh-CN"/>
        </w:rPr>
        <w:t xml:space="preserve">[Issue 3] Is there an overhead concern, and if so, how to address it? </w:t>
      </w:r>
      <w:r w:rsidR="00D81202" w:rsidRPr="007D3297">
        <w:rPr>
          <w:rFonts w:eastAsiaTheme="minorEastAsia"/>
          <w:lang w:eastAsia="zh-CN"/>
        </w:rPr>
        <w:t xml:space="preserve">As per our understanding, the exchange can be over-the-air or offline manner. If </w:t>
      </w:r>
      <w:r w:rsidR="00CF0ED8" w:rsidRPr="007D3297">
        <w:rPr>
          <w:rFonts w:eastAsiaTheme="minorEastAsia"/>
          <w:lang w:eastAsia="zh-CN"/>
        </w:rPr>
        <w:t>offline manner is considered, the overhead would not be a critical issue. If over-the-air exchange is used, the overhead concern should be carefully addressed</w:t>
      </w:r>
      <w:r w:rsidR="00E07819" w:rsidRPr="007D3297">
        <w:rPr>
          <w:rFonts w:eastAsiaTheme="minorEastAsia"/>
          <w:lang w:eastAsia="zh-CN"/>
        </w:rPr>
        <w:t xml:space="preserve">. In </w:t>
      </w:r>
      <w:r w:rsidR="00E07819" w:rsidRPr="007D3297">
        <w:rPr>
          <w:rFonts w:eastAsiaTheme="minorEastAsia" w:hint="eastAsia"/>
          <w:lang w:eastAsia="zh-CN"/>
        </w:rPr>
        <w:t>last</w:t>
      </w:r>
      <w:r w:rsidR="00E07819" w:rsidRPr="007D3297">
        <w:rPr>
          <w:rFonts w:eastAsiaTheme="minorEastAsia"/>
          <w:lang w:eastAsia="zh-CN"/>
        </w:rPr>
        <w:t xml:space="preserve"> </w:t>
      </w:r>
      <w:r w:rsidR="00E07819" w:rsidRPr="007D3297">
        <w:rPr>
          <w:rFonts w:eastAsiaTheme="minorEastAsia"/>
          <w:lang w:eastAsia="zh-CN"/>
        </w:rPr>
        <w:lastRenderedPageBreak/>
        <w:t>meeting, RAN1 has sent a LS to RAN2 to better clarify this aspect.</w:t>
      </w:r>
      <w:r w:rsidR="00CF0ED8" w:rsidRPr="007D3297">
        <w:rPr>
          <w:rFonts w:eastAsiaTheme="minorEastAsia"/>
          <w:lang w:eastAsia="zh-CN"/>
        </w:rPr>
        <w:t xml:space="preserve"> </w:t>
      </w:r>
      <w:r w:rsidR="003E025A" w:rsidRPr="007D3297">
        <w:rPr>
          <w:rFonts w:eastAsiaTheme="minorEastAsia"/>
          <w:lang w:eastAsia="zh-CN"/>
        </w:rPr>
        <w:t>Specifically, t</w:t>
      </w:r>
      <w:r w:rsidR="00534377" w:rsidRPr="007D3297">
        <w:rPr>
          <w:rFonts w:eastAsiaTheme="minorEastAsia"/>
          <w:lang w:eastAsia="zh-CN"/>
        </w:rPr>
        <w:t>he overhead</w:t>
      </w:r>
      <w:r w:rsidR="004B084C" w:rsidRPr="007D3297">
        <w:rPr>
          <w:rFonts w:eastAsiaTheme="minorEastAsia"/>
          <w:lang w:eastAsia="zh-CN"/>
        </w:rPr>
        <w:t xml:space="preserve"> may come from two aspects:</w:t>
      </w:r>
    </w:p>
    <w:p w14:paraId="62F1E268" w14:textId="2E007CE4" w:rsidR="007A6D24" w:rsidRPr="007D3297" w:rsidRDefault="004B084C" w:rsidP="00BB31A3">
      <w:pPr>
        <w:pStyle w:val="a0"/>
        <w:numPr>
          <w:ilvl w:val="1"/>
          <w:numId w:val="12"/>
        </w:numPr>
        <w:rPr>
          <w:rFonts w:eastAsiaTheme="minorEastAsia"/>
          <w:b/>
          <w:u w:val="single"/>
          <w:lang w:eastAsia="zh-CN"/>
        </w:rPr>
      </w:pPr>
      <w:r w:rsidRPr="007D3297">
        <w:rPr>
          <w:rFonts w:eastAsiaTheme="minorEastAsia"/>
          <w:b/>
          <w:u w:val="single"/>
          <w:lang w:eastAsia="zh-CN"/>
        </w:rPr>
        <w:t xml:space="preserve">Overhead of parameters </w:t>
      </w:r>
      <w:r w:rsidR="007C5CFB" w:rsidRPr="007D3297">
        <w:rPr>
          <w:rFonts w:eastAsiaTheme="minorEastAsia"/>
          <w:b/>
          <w:u w:val="single"/>
          <w:lang w:eastAsia="zh-CN"/>
        </w:rPr>
        <w:t>exchange</w:t>
      </w:r>
      <w:r w:rsidRPr="007D3297">
        <w:rPr>
          <w:rFonts w:eastAsiaTheme="minorEastAsia"/>
          <w:b/>
          <w:u w:val="single"/>
          <w:lang w:eastAsia="zh-CN"/>
        </w:rPr>
        <w:t xml:space="preserve">. </w:t>
      </w:r>
      <w:r w:rsidRPr="007D3297">
        <w:rPr>
          <w:rFonts w:eastAsiaTheme="minorEastAsia"/>
          <w:lang w:eastAsia="zh-CN"/>
        </w:rPr>
        <w:t xml:space="preserve">It </w:t>
      </w:r>
      <w:r w:rsidR="007A3414" w:rsidRPr="007D3297">
        <w:rPr>
          <w:rFonts w:eastAsiaTheme="minorEastAsia"/>
          <w:lang w:eastAsia="zh-CN"/>
        </w:rPr>
        <w:t>depends on the number of</w:t>
      </w:r>
      <w:r w:rsidR="008C6AEA" w:rsidRPr="007D3297">
        <w:rPr>
          <w:rFonts w:eastAsiaTheme="minorEastAsia"/>
          <w:lang w:eastAsia="zh-CN"/>
        </w:rPr>
        <w:t xml:space="preserve"> </w:t>
      </w:r>
      <w:r w:rsidR="007A3414" w:rsidRPr="007D3297">
        <w:rPr>
          <w:rFonts w:eastAsiaTheme="minorEastAsia"/>
          <w:lang w:eastAsia="zh-CN"/>
        </w:rPr>
        <w:t xml:space="preserve">parameters </w:t>
      </w:r>
      <w:r w:rsidR="00E13C3C" w:rsidRPr="007D3297">
        <w:rPr>
          <w:rFonts w:eastAsiaTheme="minorEastAsia"/>
          <w:lang w:eastAsia="zh-CN"/>
        </w:rPr>
        <w:t xml:space="preserve">and </w:t>
      </w:r>
      <w:r w:rsidRPr="007D3297">
        <w:rPr>
          <w:rFonts w:eastAsiaTheme="minorEastAsia"/>
          <w:lang w:eastAsia="zh-CN"/>
        </w:rPr>
        <w:t>whether proper model compression method</w:t>
      </w:r>
      <w:r w:rsidR="007A6D24" w:rsidRPr="007D3297">
        <w:rPr>
          <w:rFonts w:eastAsiaTheme="minorEastAsia"/>
          <w:lang w:eastAsia="zh-CN"/>
        </w:rPr>
        <w:t xml:space="preserve"> (e.g., knowledge distillation, parameter quantization, pruning)</w:t>
      </w:r>
      <w:r w:rsidRPr="007D3297">
        <w:rPr>
          <w:rFonts w:eastAsiaTheme="minorEastAsia"/>
          <w:lang w:eastAsia="zh-CN"/>
        </w:rPr>
        <w:t xml:space="preserve"> is adopted</w:t>
      </w:r>
      <w:r w:rsidR="007C5CFB" w:rsidRPr="007D3297">
        <w:rPr>
          <w:rFonts w:eastAsiaTheme="minorEastAsia"/>
          <w:lang w:eastAsia="zh-CN"/>
        </w:rPr>
        <w:t xml:space="preserve">. </w:t>
      </w:r>
    </w:p>
    <w:p w14:paraId="00406446" w14:textId="26A1185A" w:rsidR="00D26712" w:rsidRPr="007D3297" w:rsidRDefault="007A6D24" w:rsidP="00BB31A3">
      <w:pPr>
        <w:pStyle w:val="a0"/>
        <w:numPr>
          <w:ilvl w:val="1"/>
          <w:numId w:val="12"/>
        </w:numPr>
        <w:rPr>
          <w:rFonts w:eastAsiaTheme="minorEastAsia"/>
          <w:b/>
          <w:u w:val="single"/>
          <w:lang w:eastAsia="zh-CN"/>
        </w:rPr>
      </w:pPr>
      <w:r w:rsidRPr="007D3297">
        <w:rPr>
          <w:rFonts w:eastAsiaTheme="minorEastAsia"/>
          <w:b/>
          <w:u w:val="single"/>
          <w:lang w:eastAsia="zh-CN"/>
        </w:rPr>
        <w:t>Overhead of additional information.</w:t>
      </w:r>
      <w:r w:rsidRPr="007D3297">
        <w:rPr>
          <w:rFonts w:eastAsiaTheme="minorEastAsia"/>
          <w:lang w:eastAsia="zh-CN"/>
        </w:rPr>
        <w:t xml:space="preserve"> If dataset exchange is required from NW to UE, this overhead can be reduced by</w:t>
      </w:r>
      <w:r w:rsidR="006E05B5" w:rsidRPr="007D3297">
        <w:rPr>
          <w:rFonts w:eastAsiaTheme="minorEastAsia"/>
          <w:lang w:eastAsia="zh-CN"/>
        </w:rPr>
        <w:t xml:space="preserve"> some target CSI label quantization methods, e.g., float16, </w:t>
      </w:r>
      <w:proofErr w:type="spellStart"/>
      <w:r w:rsidR="006E05B5" w:rsidRPr="007D3297">
        <w:rPr>
          <w:rFonts w:eastAsiaTheme="minorEastAsia"/>
          <w:lang w:eastAsia="zh-CN"/>
        </w:rPr>
        <w:t>eType</w:t>
      </w:r>
      <w:proofErr w:type="spellEnd"/>
      <w:r w:rsidR="006E05B5" w:rsidRPr="007D3297">
        <w:rPr>
          <w:rFonts w:eastAsiaTheme="minorEastAsia"/>
          <w:lang w:eastAsia="zh-CN"/>
        </w:rPr>
        <w:t xml:space="preserve"> II</w:t>
      </w:r>
      <w:r w:rsidR="003258FB" w:rsidRPr="007D3297">
        <w:rPr>
          <w:rFonts w:eastAsiaTheme="minorEastAsia"/>
          <w:lang w:eastAsia="zh-CN"/>
        </w:rPr>
        <w:t xml:space="preserve">-like </w:t>
      </w:r>
      <w:r w:rsidR="006E05B5" w:rsidRPr="007D3297">
        <w:rPr>
          <w:rFonts w:eastAsiaTheme="minorEastAsia"/>
          <w:lang w:eastAsia="zh-CN"/>
        </w:rPr>
        <w:t xml:space="preserve">codebook methods. </w:t>
      </w:r>
    </w:p>
    <w:p w14:paraId="79A6A4C2" w14:textId="77777777" w:rsidR="00533B68" w:rsidRPr="007D3297" w:rsidRDefault="00C4722B" w:rsidP="00BB31A3">
      <w:pPr>
        <w:pStyle w:val="3"/>
        <w:spacing w:afterLines="100" w:after="240"/>
        <w:ind w:left="0" w:firstLine="0"/>
        <w:rPr>
          <w:rFonts w:ascii="Times New Roman" w:hAnsi="Times New Roman" w:cs="Times New Roman"/>
          <w:sz w:val="22"/>
          <w:lang w:eastAsia="zh-CN"/>
        </w:rPr>
      </w:pPr>
      <w:r w:rsidRPr="007D3297">
        <w:rPr>
          <w:rFonts w:ascii="Times New Roman" w:hAnsi="Times New Roman" w:cs="Times New Roman"/>
          <w:sz w:val="22"/>
          <w:lang w:eastAsia="zh-CN"/>
        </w:rPr>
        <w:t>Option 3b</w:t>
      </w:r>
      <w:r w:rsidR="00CE07DC" w:rsidRPr="007D3297">
        <w:rPr>
          <w:rFonts w:ascii="Times New Roman" w:hAnsi="Times New Roman" w:cs="Times New Roman"/>
          <w:sz w:val="22"/>
          <w:lang w:eastAsia="zh-CN"/>
        </w:rPr>
        <w:t xml:space="preserve"> (Direction B)</w:t>
      </w:r>
      <w:r w:rsidRPr="007D3297">
        <w:rPr>
          <w:rFonts w:ascii="Times New Roman" w:hAnsi="Times New Roman" w:cs="Times New Roman"/>
          <w:sz w:val="22"/>
          <w:lang w:eastAsia="zh-CN"/>
        </w:rPr>
        <w:t xml:space="preserve">: </w:t>
      </w:r>
    </w:p>
    <w:p w14:paraId="36DD82CB" w14:textId="4C4FD91A" w:rsidR="00FD0F79" w:rsidRPr="00743FE6" w:rsidRDefault="00743FE6" w:rsidP="00BB31A3">
      <w:pPr>
        <w:pStyle w:val="a0"/>
        <w:rPr>
          <w:rFonts w:eastAsiaTheme="minorEastAsia"/>
          <w:lang w:eastAsia="zh-CN"/>
        </w:rPr>
      </w:pPr>
      <w:r>
        <w:rPr>
          <w:rFonts w:eastAsiaTheme="minorEastAsia" w:hint="eastAsia"/>
          <w:lang w:eastAsia="zh-CN"/>
        </w:rPr>
        <w:t>View</w:t>
      </w:r>
      <w:r>
        <w:rPr>
          <w:rFonts w:eastAsiaTheme="minorEastAsia"/>
          <w:lang w:eastAsia="zh-CN"/>
        </w:rPr>
        <w:t>s on option 3b are listed as follows:</w:t>
      </w:r>
      <w:r w:rsidR="007822AB" w:rsidRPr="007D3297">
        <w:rPr>
          <w:rFonts w:eastAsiaTheme="minorEastAsia"/>
          <w:lang w:eastAsia="zh-CN"/>
        </w:rPr>
        <w:t xml:space="preserve"> </w:t>
      </w:r>
    </w:p>
    <w:p w14:paraId="6E4D7785" w14:textId="1E773718" w:rsidR="00EC230D" w:rsidRPr="007D3297" w:rsidRDefault="00EC230D" w:rsidP="00BB31A3">
      <w:pPr>
        <w:pStyle w:val="a0"/>
        <w:numPr>
          <w:ilvl w:val="0"/>
          <w:numId w:val="13"/>
        </w:numPr>
        <w:rPr>
          <w:rFonts w:eastAsiaTheme="minorEastAsia"/>
          <w:b/>
          <w:lang w:eastAsia="zh-CN"/>
        </w:rPr>
      </w:pPr>
      <w:r w:rsidRPr="007D3297">
        <w:rPr>
          <w:rFonts w:eastAsiaTheme="minorEastAsia"/>
          <w:b/>
          <w:lang w:eastAsia="zh-CN"/>
        </w:rPr>
        <w:t xml:space="preserve">Feasibility: </w:t>
      </w:r>
      <w:r w:rsidR="00E36FED" w:rsidRPr="007D3297">
        <w:rPr>
          <w:rFonts w:eastAsiaTheme="minorEastAsia"/>
          <w:lang w:eastAsia="zh-CN"/>
        </w:rPr>
        <w:t>whether Option 3b is feasible also depends on how reference model structure is specified. If RAN1 can standardize the reference model structure, parameters exchange can be performed over the air-interface. How to support parameters exchange over the air-interface should be further discussed and may bring much more RAN1 standardization effort and impact.</w:t>
      </w:r>
    </w:p>
    <w:p w14:paraId="5E895B6C" w14:textId="6257AC80" w:rsidR="00A85BA2" w:rsidRPr="007D3297" w:rsidRDefault="00A85BA2" w:rsidP="00BB31A3">
      <w:pPr>
        <w:pStyle w:val="a0"/>
        <w:numPr>
          <w:ilvl w:val="0"/>
          <w:numId w:val="13"/>
        </w:numPr>
        <w:rPr>
          <w:rFonts w:eastAsiaTheme="minorEastAsia"/>
          <w:b/>
          <w:lang w:eastAsia="zh-CN"/>
        </w:rPr>
      </w:pPr>
      <w:r w:rsidRPr="007D3297">
        <w:rPr>
          <w:rFonts w:eastAsiaTheme="minorEastAsia"/>
          <w:b/>
          <w:lang w:eastAsia="zh-CN"/>
        </w:rPr>
        <w:t>Inter-vendor collaboration complexity:</w:t>
      </w:r>
      <w:r w:rsidRPr="007D3297">
        <w:rPr>
          <w:rFonts w:eastAsiaTheme="minorEastAsia"/>
          <w:lang w:eastAsia="zh-CN"/>
        </w:rPr>
        <w:t xml:space="preserve"> once model structure is standardized, the inter-vendor collaboration complexity can be alleviated to some extent. Since the parameters exchange is over the air-interface, the procedure and signaling can be specified so that the inter-vendor collaboration complexity can be </w:t>
      </w:r>
      <w:r w:rsidR="003607D0" w:rsidRPr="007D3297">
        <w:rPr>
          <w:rFonts w:eastAsiaTheme="minorEastAsia"/>
          <w:lang w:eastAsia="zh-CN"/>
        </w:rPr>
        <w:t>resolved</w:t>
      </w:r>
      <w:r w:rsidRPr="007D3297">
        <w:rPr>
          <w:rFonts w:eastAsiaTheme="minorEastAsia"/>
          <w:lang w:eastAsia="zh-CN"/>
        </w:rPr>
        <w:t>.</w:t>
      </w:r>
    </w:p>
    <w:p w14:paraId="3D957752" w14:textId="1EA11A67" w:rsidR="00A85BA2" w:rsidRPr="007D3297" w:rsidRDefault="00A85BA2" w:rsidP="00BB31A3">
      <w:pPr>
        <w:pStyle w:val="a0"/>
        <w:numPr>
          <w:ilvl w:val="0"/>
          <w:numId w:val="13"/>
        </w:numPr>
        <w:rPr>
          <w:rFonts w:eastAsiaTheme="minorEastAsia"/>
          <w:b/>
          <w:lang w:eastAsia="zh-CN"/>
        </w:rPr>
      </w:pPr>
      <w:r w:rsidRPr="007D3297">
        <w:rPr>
          <w:rFonts w:eastAsiaTheme="minorEastAsia"/>
          <w:b/>
          <w:lang w:eastAsia="zh-CN"/>
        </w:rPr>
        <w:t xml:space="preserve">Performance: </w:t>
      </w:r>
      <w:r w:rsidRPr="007D3297">
        <w:rPr>
          <w:rFonts w:eastAsiaTheme="minorEastAsia"/>
          <w:lang w:eastAsia="zh-CN"/>
        </w:rPr>
        <w:t xml:space="preserve">the performance of Option 3b is better than fully standardized model structure and parameters in Option 1. But its performance is also limited since the structure </w:t>
      </w:r>
      <w:r w:rsidR="00BB7BA8" w:rsidRPr="007D3297">
        <w:rPr>
          <w:rFonts w:eastAsiaTheme="minorEastAsia"/>
          <w:lang w:eastAsia="zh-CN"/>
        </w:rPr>
        <w:t>has been</w:t>
      </w:r>
      <w:r w:rsidRPr="007D3297">
        <w:rPr>
          <w:rFonts w:eastAsiaTheme="minorEastAsia"/>
          <w:lang w:eastAsia="zh-CN"/>
        </w:rPr>
        <w:t xml:space="preserve"> specified, and the performance</w:t>
      </w:r>
      <w:r w:rsidR="00916C89" w:rsidRPr="007D3297">
        <w:rPr>
          <w:rFonts w:eastAsiaTheme="minorEastAsia"/>
          <w:lang w:eastAsia="zh-CN"/>
        </w:rPr>
        <w:t xml:space="preserve"> may not</w:t>
      </w:r>
      <w:r w:rsidRPr="007D3297">
        <w:rPr>
          <w:rFonts w:eastAsiaTheme="minorEastAsia"/>
          <w:lang w:eastAsia="zh-CN"/>
        </w:rPr>
        <w:t xml:space="preserve"> be greatly improved by only on-device operations.</w:t>
      </w:r>
    </w:p>
    <w:p w14:paraId="1054FA11" w14:textId="71373CB9" w:rsidR="00916C89" w:rsidRPr="007D3297" w:rsidRDefault="00916C89" w:rsidP="00BB31A3">
      <w:pPr>
        <w:pStyle w:val="a0"/>
        <w:numPr>
          <w:ilvl w:val="0"/>
          <w:numId w:val="13"/>
        </w:numPr>
        <w:rPr>
          <w:rFonts w:eastAsiaTheme="minorEastAsia"/>
          <w:b/>
          <w:lang w:eastAsia="zh-CN"/>
        </w:rPr>
      </w:pPr>
      <w:r w:rsidRPr="007D3297">
        <w:rPr>
          <w:rFonts w:eastAsiaTheme="minorEastAsia"/>
          <w:b/>
          <w:lang w:eastAsia="zh-CN"/>
        </w:rPr>
        <w:t xml:space="preserve">Interoperability and RAN4 testing:  </w:t>
      </w:r>
      <w:r w:rsidR="006700EA" w:rsidRPr="007D3297">
        <w:rPr>
          <w:rFonts w:eastAsiaTheme="minorEastAsia"/>
          <w:lang w:eastAsia="zh-CN"/>
        </w:rPr>
        <w:t>similarly</w:t>
      </w:r>
      <w:r w:rsidRPr="007D3297">
        <w:rPr>
          <w:rFonts w:eastAsiaTheme="minorEastAsia"/>
          <w:lang w:eastAsia="zh-CN"/>
        </w:rPr>
        <w:t>, if the reference model structure can be specified, this issue can be alleviated to some extent. However, the final conclusion should be up to RAN4 discussion.</w:t>
      </w:r>
    </w:p>
    <w:p w14:paraId="6F21779F" w14:textId="1C7C2C59" w:rsidR="00D81202" w:rsidRPr="007D3297" w:rsidRDefault="00D81202" w:rsidP="00BB31A3">
      <w:pPr>
        <w:pStyle w:val="a0"/>
        <w:rPr>
          <w:rFonts w:eastAsiaTheme="minorEastAsia"/>
          <w:lang w:eastAsia="zh-CN"/>
        </w:rPr>
      </w:pPr>
      <w:r w:rsidRPr="007D3297">
        <w:rPr>
          <w:rFonts w:eastAsiaTheme="minorEastAsia"/>
          <w:lang w:eastAsia="zh-CN"/>
        </w:rPr>
        <w:t xml:space="preserve">Regarding various kinds of issues for Direction </w:t>
      </w:r>
      <w:r w:rsidRPr="007D3297">
        <w:rPr>
          <w:rFonts w:eastAsiaTheme="minorEastAsia" w:hint="eastAsia"/>
          <w:lang w:eastAsia="zh-CN"/>
        </w:rPr>
        <w:t>B</w:t>
      </w:r>
      <w:r w:rsidRPr="007D3297">
        <w:rPr>
          <w:rFonts w:eastAsiaTheme="minorEastAsia"/>
          <w:lang w:eastAsia="zh-CN"/>
        </w:rPr>
        <w:t xml:space="preserve">, we </w:t>
      </w:r>
      <w:r w:rsidRPr="007D3297">
        <w:rPr>
          <w:rFonts w:eastAsiaTheme="minorEastAsia" w:hint="eastAsia"/>
          <w:lang w:eastAsia="zh-CN"/>
        </w:rPr>
        <w:t>share</w:t>
      </w:r>
      <w:r w:rsidRPr="007D3297">
        <w:rPr>
          <w:rFonts w:eastAsiaTheme="minorEastAsia"/>
          <w:lang w:eastAsia="zh-CN"/>
        </w:rPr>
        <w:t xml:space="preserve"> our views as</w:t>
      </w:r>
      <w:r w:rsidRPr="007D3297">
        <w:rPr>
          <w:rFonts w:eastAsiaTheme="minorEastAsia" w:hint="eastAsia"/>
          <w:lang w:eastAsia="zh-CN"/>
        </w:rPr>
        <w:t>:</w:t>
      </w:r>
    </w:p>
    <w:p w14:paraId="62BE13F8" w14:textId="15C395E7" w:rsidR="00D81202" w:rsidRPr="007D3297" w:rsidRDefault="00D81202" w:rsidP="00BB31A3">
      <w:pPr>
        <w:pStyle w:val="a0"/>
        <w:numPr>
          <w:ilvl w:val="0"/>
          <w:numId w:val="14"/>
        </w:numPr>
        <w:rPr>
          <w:rFonts w:eastAsiaTheme="minorEastAsia"/>
          <w:b/>
          <w:lang w:eastAsia="zh-CN"/>
        </w:rPr>
      </w:pPr>
      <w:r w:rsidRPr="007D3297">
        <w:rPr>
          <w:rFonts w:eastAsiaTheme="minorEastAsia" w:hint="eastAsia"/>
          <w:b/>
          <w:u w:val="single"/>
          <w:lang w:eastAsia="zh-CN"/>
        </w:rPr>
        <w:t>[</w:t>
      </w:r>
      <w:r w:rsidRPr="007D3297">
        <w:rPr>
          <w:rFonts w:eastAsiaTheme="minorEastAsia"/>
          <w:b/>
          <w:u w:val="single"/>
          <w:lang w:eastAsia="zh-CN"/>
        </w:rPr>
        <w:t>Issue 3] Is there an overhe</w:t>
      </w:r>
      <w:r w:rsidR="006E5307" w:rsidRPr="007D3297">
        <w:rPr>
          <w:rFonts w:eastAsiaTheme="minorEastAsia"/>
          <w:b/>
          <w:u w:val="single"/>
          <w:lang w:eastAsia="zh-CN"/>
        </w:rPr>
        <w:t>ad concern, and if so, how to address it</w:t>
      </w:r>
      <w:r w:rsidR="006E5307" w:rsidRPr="007D3297">
        <w:rPr>
          <w:rFonts w:eastAsiaTheme="minorEastAsia" w:hint="eastAsia"/>
          <w:b/>
          <w:u w:val="single"/>
          <w:lang w:eastAsia="zh-CN"/>
        </w:rPr>
        <w:t>?</w:t>
      </w:r>
      <w:r w:rsidR="006E5307" w:rsidRPr="007D3297">
        <w:rPr>
          <w:rFonts w:eastAsiaTheme="minorEastAsia"/>
          <w:b/>
          <w:u w:val="single"/>
          <w:lang w:eastAsia="zh-CN"/>
        </w:rPr>
        <w:t xml:space="preserve"> </w:t>
      </w:r>
      <w:r w:rsidR="006E5307" w:rsidRPr="007D3297">
        <w:rPr>
          <w:rFonts w:eastAsiaTheme="minorEastAsia"/>
          <w:lang w:eastAsia="zh-CN"/>
        </w:rPr>
        <w:t>Since NW side encoder parameter transmission is over-the-air, we share similar view to discussion in Direction A sub-option 3a-1.</w:t>
      </w:r>
    </w:p>
    <w:p w14:paraId="09F1AAA9" w14:textId="17562BD3" w:rsidR="00EF6939" w:rsidRPr="007D3297" w:rsidRDefault="004B3DEB" w:rsidP="00BB31A3">
      <w:pPr>
        <w:pStyle w:val="a0"/>
        <w:numPr>
          <w:ilvl w:val="0"/>
          <w:numId w:val="14"/>
        </w:numPr>
        <w:rPr>
          <w:rFonts w:eastAsiaTheme="minorEastAsia"/>
          <w:b/>
          <w:lang w:eastAsia="zh-CN"/>
        </w:rPr>
      </w:pPr>
      <w:r w:rsidRPr="007D3297">
        <w:rPr>
          <w:rFonts w:eastAsiaTheme="minorEastAsia"/>
          <w:b/>
          <w:u w:val="single"/>
          <w:lang w:eastAsia="zh-CN"/>
        </w:rPr>
        <w:t>[Issue 5] Whether it is feasible to use a common encoder across UEs, an</w:t>
      </w:r>
      <w:r w:rsidR="00DC28FD" w:rsidRPr="007D3297">
        <w:rPr>
          <w:rFonts w:eastAsiaTheme="minorEastAsia"/>
          <w:b/>
          <w:u w:val="single"/>
          <w:lang w:eastAsia="zh-CN"/>
        </w:rPr>
        <w:t>d</w:t>
      </w:r>
      <w:r w:rsidRPr="007D3297">
        <w:rPr>
          <w:rFonts w:eastAsiaTheme="minorEastAsia"/>
          <w:b/>
          <w:u w:val="single"/>
          <w:lang w:eastAsia="zh-CN"/>
        </w:rPr>
        <w:t xml:space="preserve"> whether it</w:t>
      </w:r>
      <w:r w:rsidR="002B122E" w:rsidRPr="007D3297">
        <w:rPr>
          <w:rFonts w:eastAsiaTheme="minorEastAsia"/>
          <w:b/>
          <w:u w:val="single"/>
          <w:lang w:eastAsia="zh-CN"/>
        </w:rPr>
        <w:t xml:space="preserve"> </w:t>
      </w:r>
      <w:r w:rsidRPr="007D3297">
        <w:rPr>
          <w:rFonts w:eastAsiaTheme="minorEastAsia"/>
          <w:b/>
          <w:u w:val="single"/>
          <w:lang w:eastAsia="zh-CN"/>
        </w:rPr>
        <w:t>is feasible for NW-side to train multiple encoders for different UEs?</w:t>
      </w:r>
      <w:r w:rsidR="00357E75" w:rsidRPr="007D3297">
        <w:rPr>
          <w:rFonts w:eastAsiaTheme="minorEastAsia"/>
          <w:b/>
          <w:u w:val="single"/>
          <w:lang w:eastAsia="zh-CN"/>
        </w:rPr>
        <w:t xml:space="preserve"> </w:t>
      </w:r>
      <w:r w:rsidR="004B5B10" w:rsidRPr="007D3297">
        <w:rPr>
          <w:rFonts w:eastAsiaTheme="minorEastAsia"/>
          <w:b/>
          <w:lang w:eastAsia="zh-CN"/>
        </w:rPr>
        <w:t xml:space="preserve"> </w:t>
      </w:r>
      <w:r w:rsidR="00EF6939" w:rsidRPr="007D3297">
        <w:rPr>
          <w:rFonts w:eastAsiaTheme="minorEastAsia"/>
          <w:lang w:eastAsia="zh-CN"/>
        </w:rPr>
        <w:t xml:space="preserve">As per our understanding, </w:t>
      </w:r>
      <w:r w:rsidR="001D7638" w:rsidRPr="007D3297">
        <w:rPr>
          <w:rFonts w:eastAsiaTheme="minorEastAsia"/>
          <w:lang w:eastAsia="zh-CN"/>
        </w:rPr>
        <w:t xml:space="preserve">the feasibility of using a common encoder across UEs </w:t>
      </w:r>
      <w:r w:rsidR="00EF6939" w:rsidRPr="007D3297">
        <w:rPr>
          <w:rFonts w:eastAsiaTheme="minorEastAsia"/>
          <w:lang w:eastAsia="zh-CN"/>
        </w:rPr>
        <w:t>has two aspects:</w:t>
      </w:r>
    </w:p>
    <w:p w14:paraId="71670260" w14:textId="44EFC7D2" w:rsidR="00606788" w:rsidRPr="007D3297" w:rsidRDefault="00606788" w:rsidP="00BB31A3">
      <w:pPr>
        <w:pStyle w:val="a0"/>
        <w:numPr>
          <w:ilvl w:val="1"/>
          <w:numId w:val="15"/>
        </w:numPr>
        <w:rPr>
          <w:rFonts w:eastAsiaTheme="minorEastAsia"/>
          <w:b/>
          <w:lang w:eastAsia="zh-CN"/>
        </w:rPr>
      </w:pPr>
      <w:r w:rsidRPr="007D3297">
        <w:rPr>
          <w:rFonts w:eastAsiaTheme="minorEastAsia"/>
          <w:b/>
          <w:lang w:eastAsia="zh-CN"/>
        </w:rPr>
        <w:t xml:space="preserve">Performance aspect: </w:t>
      </w:r>
      <w:r w:rsidRPr="007D3297">
        <w:rPr>
          <w:rFonts w:eastAsiaTheme="minorEastAsia"/>
          <w:lang w:eastAsia="zh-CN"/>
        </w:rPr>
        <w:t xml:space="preserve">different UEs may locate in different scenarios, e.g., </w:t>
      </w:r>
      <w:proofErr w:type="spellStart"/>
      <w:r w:rsidRPr="007D3297">
        <w:rPr>
          <w:rFonts w:eastAsiaTheme="minorEastAsia"/>
          <w:lang w:eastAsia="zh-CN"/>
        </w:rPr>
        <w:t>LoS</w:t>
      </w:r>
      <w:proofErr w:type="spellEnd"/>
      <w:r w:rsidRPr="007D3297">
        <w:rPr>
          <w:rFonts w:eastAsiaTheme="minorEastAsia"/>
          <w:lang w:eastAsia="zh-CN"/>
        </w:rPr>
        <w:t>/</w:t>
      </w:r>
      <w:proofErr w:type="spellStart"/>
      <w:r w:rsidRPr="007D3297">
        <w:rPr>
          <w:rFonts w:eastAsiaTheme="minorEastAsia"/>
          <w:lang w:eastAsia="zh-CN"/>
        </w:rPr>
        <w:t>NLoS</w:t>
      </w:r>
      <w:proofErr w:type="spellEnd"/>
      <w:r w:rsidRPr="007D3297">
        <w:rPr>
          <w:rFonts w:eastAsiaTheme="minorEastAsia"/>
          <w:lang w:eastAsia="zh-CN"/>
        </w:rPr>
        <w:t xml:space="preserve"> and </w:t>
      </w:r>
      <w:r w:rsidRPr="007D3297">
        <w:rPr>
          <w:rFonts w:eastAsiaTheme="minorEastAsia" w:hint="eastAsia"/>
          <w:lang w:eastAsia="zh-CN"/>
        </w:rPr>
        <w:t>indoor</w:t>
      </w:r>
      <w:r w:rsidRPr="007D3297">
        <w:rPr>
          <w:rFonts w:eastAsiaTheme="minorEastAsia"/>
          <w:lang w:eastAsia="zh-CN"/>
        </w:rPr>
        <w:t>/outdoor. Hence, using a common encoder may have performance impact.</w:t>
      </w:r>
    </w:p>
    <w:p w14:paraId="2F5BDF92" w14:textId="5B76A363" w:rsidR="00EF6939" w:rsidRPr="007D3297" w:rsidRDefault="00EF6939" w:rsidP="00BB31A3">
      <w:pPr>
        <w:pStyle w:val="a0"/>
        <w:numPr>
          <w:ilvl w:val="1"/>
          <w:numId w:val="15"/>
        </w:numPr>
        <w:rPr>
          <w:rFonts w:eastAsiaTheme="minorEastAsia"/>
          <w:b/>
          <w:lang w:eastAsia="zh-CN"/>
        </w:rPr>
      </w:pPr>
      <w:r w:rsidRPr="007D3297">
        <w:rPr>
          <w:rFonts w:eastAsiaTheme="minorEastAsia" w:hint="eastAsia"/>
          <w:b/>
          <w:lang w:eastAsia="zh-CN"/>
        </w:rPr>
        <w:t>U</w:t>
      </w:r>
      <w:r w:rsidRPr="007D3297">
        <w:rPr>
          <w:rFonts w:eastAsiaTheme="minorEastAsia"/>
          <w:b/>
          <w:lang w:eastAsia="zh-CN"/>
        </w:rPr>
        <w:t xml:space="preserve">E capability aspect: </w:t>
      </w:r>
      <w:r w:rsidRPr="007D3297">
        <w:rPr>
          <w:rFonts w:eastAsiaTheme="minorEastAsia"/>
          <w:lang w:eastAsia="zh-CN"/>
        </w:rPr>
        <w:t>different UEs may have different</w:t>
      </w:r>
      <w:r w:rsidRPr="007D3297">
        <w:rPr>
          <w:rFonts w:eastAsiaTheme="minorEastAsia"/>
          <w:b/>
          <w:lang w:eastAsia="zh-CN"/>
        </w:rPr>
        <w:t xml:space="preserve"> </w:t>
      </w:r>
      <w:r w:rsidRPr="007D3297">
        <w:rPr>
          <w:rFonts w:eastAsiaTheme="minorEastAsia" w:hint="eastAsia"/>
          <w:lang w:eastAsia="zh-CN"/>
        </w:rPr>
        <w:t>UE</w:t>
      </w:r>
      <w:r w:rsidRPr="007D3297">
        <w:rPr>
          <w:rFonts w:eastAsiaTheme="minorEastAsia"/>
          <w:lang w:eastAsia="zh-CN"/>
        </w:rPr>
        <w:t xml:space="preserve"> </w:t>
      </w:r>
      <w:r w:rsidR="00343585" w:rsidRPr="007D3297">
        <w:rPr>
          <w:rFonts w:eastAsiaTheme="minorEastAsia"/>
          <w:lang w:eastAsia="zh-CN"/>
        </w:rPr>
        <w:t>capabilities regarding the AI/ML model complexity from the perspective of FLOPs and parameters. If the complexity of common encoder exceeds the capability of one UE, it is not feasible to use this common encoder.</w:t>
      </w:r>
      <w:r w:rsidR="00E26724" w:rsidRPr="007D3297">
        <w:rPr>
          <w:rFonts w:eastAsiaTheme="minorEastAsia"/>
          <w:lang w:eastAsia="zh-CN"/>
        </w:rPr>
        <w:t xml:space="preserve"> </w:t>
      </w:r>
    </w:p>
    <w:p w14:paraId="6C68775D" w14:textId="24CB68AD" w:rsidR="00F55BE1" w:rsidRPr="007D3297" w:rsidRDefault="002E680D" w:rsidP="00BB31A3">
      <w:pPr>
        <w:pStyle w:val="a0"/>
        <w:ind w:left="420"/>
        <w:rPr>
          <w:rFonts w:eastAsiaTheme="minorEastAsia"/>
          <w:lang w:eastAsia="zh-CN"/>
        </w:rPr>
      </w:pPr>
      <w:r w:rsidRPr="007D3297">
        <w:rPr>
          <w:rFonts w:eastAsiaTheme="minorEastAsia"/>
          <w:lang w:eastAsia="zh-CN"/>
        </w:rPr>
        <w:t xml:space="preserve">Regarding the feasibility for NW-side to train multiple encoders for different UEs, </w:t>
      </w:r>
      <w:r w:rsidR="00606788" w:rsidRPr="007D3297">
        <w:rPr>
          <w:rFonts w:eastAsiaTheme="minorEastAsia"/>
          <w:lang w:eastAsia="zh-CN"/>
        </w:rPr>
        <w:t>it should also be considered from above two aspects:</w:t>
      </w:r>
    </w:p>
    <w:p w14:paraId="39C2B17B" w14:textId="1DF8337F" w:rsidR="00606788" w:rsidRPr="007D3297" w:rsidRDefault="00606788" w:rsidP="00BB31A3">
      <w:pPr>
        <w:pStyle w:val="a0"/>
        <w:numPr>
          <w:ilvl w:val="1"/>
          <w:numId w:val="15"/>
        </w:numPr>
        <w:rPr>
          <w:rFonts w:eastAsiaTheme="minorEastAsia"/>
          <w:b/>
          <w:lang w:eastAsia="zh-CN"/>
        </w:rPr>
      </w:pPr>
      <w:r w:rsidRPr="007D3297">
        <w:rPr>
          <w:rFonts w:eastAsiaTheme="minorEastAsia"/>
          <w:b/>
          <w:lang w:eastAsia="zh-CN"/>
        </w:rPr>
        <w:t xml:space="preserve">Performance aspect: </w:t>
      </w:r>
      <w:r w:rsidRPr="007D3297">
        <w:rPr>
          <w:rFonts w:eastAsiaTheme="minorEastAsia"/>
          <w:lang w:eastAsia="zh-CN"/>
        </w:rPr>
        <w:t>it is feasible to train multiple encoders by using different datasets from different UEs. The same encoder structure with different parameters can be obtained, and then exchanged to different UEs.</w:t>
      </w:r>
    </w:p>
    <w:p w14:paraId="2F14625A" w14:textId="6E9D6910" w:rsidR="001371DB" w:rsidRPr="00743FE6" w:rsidRDefault="00606788" w:rsidP="00743FE6">
      <w:pPr>
        <w:pStyle w:val="a0"/>
        <w:numPr>
          <w:ilvl w:val="1"/>
          <w:numId w:val="15"/>
        </w:numPr>
        <w:rPr>
          <w:rFonts w:eastAsiaTheme="minorEastAsia"/>
          <w:b/>
          <w:lang w:eastAsia="zh-CN"/>
        </w:rPr>
      </w:pPr>
      <w:r w:rsidRPr="007D3297">
        <w:rPr>
          <w:rFonts w:eastAsiaTheme="minorEastAsia"/>
          <w:b/>
          <w:lang w:eastAsia="zh-CN"/>
        </w:rPr>
        <w:t xml:space="preserve">UE capability aspect: </w:t>
      </w:r>
      <w:r w:rsidRPr="007D3297">
        <w:rPr>
          <w:rFonts w:eastAsiaTheme="minorEastAsia"/>
          <w:lang w:eastAsia="zh-CN"/>
        </w:rPr>
        <w:t>it may require different encoder structures with different levels of model complexity.</w:t>
      </w:r>
      <w:r w:rsidR="00E211DF" w:rsidRPr="007D3297">
        <w:rPr>
          <w:rFonts w:eastAsiaTheme="minorEastAsia"/>
          <w:lang w:eastAsia="zh-CN"/>
        </w:rPr>
        <w:t xml:space="preserve"> However, this will lead to more standardization efforts on model structure.</w:t>
      </w:r>
    </w:p>
    <w:p w14:paraId="3FB0A51F" w14:textId="695F0DA1" w:rsidR="00916C89" w:rsidRPr="007D3297" w:rsidRDefault="003204C9" w:rsidP="00BB31A3">
      <w:pPr>
        <w:pStyle w:val="a0"/>
        <w:rPr>
          <w:rFonts w:eastAsiaTheme="minorEastAsia"/>
          <w:lang w:eastAsia="zh-CN"/>
        </w:rPr>
      </w:pPr>
      <w:r w:rsidRPr="007D3297">
        <w:rPr>
          <w:rFonts w:eastAsiaTheme="minorEastAsia"/>
          <w:lang w:eastAsia="zh-CN"/>
        </w:rPr>
        <w:t>Based on above discussions, we have the following observation</w:t>
      </w:r>
      <w:r w:rsidR="00A125AC" w:rsidRPr="007D3297">
        <w:rPr>
          <w:rFonts w:eastAsiaTheme="minorEastAsia"/>
          <w:lang w:eastAsia="zh-CN"/>
        </w:rPr>
        <w:t>s</w:t>
      </w:r>
      <w:r w:rsidR="001A4524" w:rsidRPr="007D3297">
        <w:rPr>
          <w:rFonts w:eastAsiaTheme="minorEastAsia"/>
          <w:lang w:eastAsia="zh-CN"/>
        </w:rPr>
        <w:t xml:space="preserve"> and proposal</w:t>
      </w:r>
      <w:r w:rsidR="00A125AC" w:rsidRPr="007D3297">
        <w:rPr>
          <w:rFonts w:eastAsiaTheme="minorEastAsia"/>
          <w:lang w:eastAsia="zh-CN"/>
        </w:rPr>
        <w:t>s</w:t>
      </w:r>
      <w:r w:rsidR="001A4524" w:rsidRPr="007D3297">
        <w:rPr>
          <w:rFonts w:eastAsiaTheme="minorEastAsia"/>
          <w:lang w:eastAsia="zh-CN"/>
        </w:rPr>
        <w:t>:</w:t>
      </w:r>
    </w:p>
    <w:p w14:paraId="57CF1F11" w14:textId="460CDE76" w:rsidR="001A4524" w:rsidRPr="007D3297" w:rsidRDefault="0083312B" w:rsidP="00BB31A3">
      <w:pPr>
        <w:pStyle w:val="a9"/>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8031EE">
        <w:rPr>
          <w:i/>
          <w:noProof/>
          <w:sz w:val="20"/>
        </w:rPr>
        <w:t>5</w:t>
      </w:r>
      <w:r w:rsidRPr="007D3297">
        <w:rPr>
          <w:i/>
          <w:sz w:val="20"/>
        </w:rPr>
        <w:fldChar w:fldCharType="end"/>
      </w:r>
      <w:r w:rsidR="000E7CF6" w:rsidRPr="007D3297">
        <w:rPr>
          <w:i/>
          <w:sz w:val="20"/>
        </w:rPr>
        <w:t xml:space="preserve">: </w:t>
      </w:r>
      <w:r w:rsidR="0088399D" w:rsidRPr="007D3297">
        <w:rPr>
          <w:i/>
          <w:sz w:val="20"/>
        </w:rPr>
        <w:t>R</w:t>
      </w:r>
      <w:r w:rsidR="001A4524" w:rsidRPr="007D3297">
        <w:rPr>
          <w:i/>
          <w:sz w:val="20"/>
        </w:rPr>
        <w:t>egarding Option 3</w:t>
      </w:r>
      <w:r w:rsidR="00190C14" w:rsidRPr="007D3297">
        <w:rPr>
          <w:i/>
          <w:sz w:val="20"/>
        </w:rPr>
        <w:t>a-1</w:t>
      </w:r>
      <w:r w:rsidR="00D413E1" w:rsidRPr="007D3297">
        <w:rPr>
          <w:i/>
          <w:sz w:val="20"/>
        </w:rPr>
        <w:t xml:space="preserve"> and Option 3b</w:t>
      </w:r>
      <w:r w:rsidR="001A4524" w:rsidRPr="007D3297">
        <w:rPr>
          <w:i/>
          <w:sz w:val="20"/>
        </w:rPr>
        <w:t>,</w:t>
      </w:r>
      <w:r w:rsidR="00D376A8" w:rsidRPr="007D3297">
        <w:rPr>
          <w:i/>
          <w:sz w:val="20"/>
        </w:rPr>
        <w:t xml:space="preserve"> if the </w:t>
      </w:r>
      <w:r w:rsidR="00B475CA" w:rsidRPr="007D3297">
        <w:rPr>
          <w:i/>
          <w:sz w:val="20"/>
        </w:rPr>
        <w:t xml:space="preserve">reference </w:t>
      </w:r>
      <w:r w:rsidR="00D376A8" w:rsidRPr="007D3297">
        <w:rPr>
          <w:i/>
          <w:sz w:val="20"/>
        </w:rPr>
        <w:t>model structure is standardized,</w:t>
      </w:r>
      <w:r w:rsidR="001A4524" w:rsidRPr="007D3297">
        <w:rPr>
          <w:i/>
          <w:sz w:val="20"/>
        </w:rPr>
        <w:t xml:space="preserve"> the feasibility, inter</w:t>
      </w:r>
      <w:r w:rsidR="005B095C" w:rsidRPr="007D3297">
        <w:rPr>
          <w:i/>
          <w:sz w:val="20"/>
        </w:rPr>
        <w:t>-vendor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D376A8" w:rsidRPr="007D3297" w14:paraId="07B25052" w14:textId="77777777" w:rsidTr="0081474F">
        <w:trPr>
          <w:trHeight w:val="767"/>
        </w:trPr>
        <w:tc>
          <w:tcPr>
            <w:tcW w:w="1959" w:type="dxa"/>
            <w:gridSpan w:val="2"/>
            <w:vAlign w:val="center"/>
          </w:tcPr>
          <w:p w14:paraId="660B4CBD" w14:textId="1F1ECD61" w:rsidR="004B4934" w:rsidRPr="007D3297" w:rsidRDefault="004B4934" w:rsidP="00BB31A3">
            <w:pPr>
              <w:rPr>
                <w:rFonts w:eastAsiaTheme="minorEastAsia"/>
                <w:b/>
                <w:i/>
                <w:sz w:val="18"/>
                <w:szCs w:val="18"/>
                <w:lang w:eastAsia="zh-CN"/>
              </w:rPr>
            </w:pPr>
            <w:r w:rsidRPr="007D3297">
              <w:rPr>
                <w:rFonts w:eastAsiaTheme="minorEastAsia"/>
                <w:b/>
                <w:i/>
                <w:sz w:val="18"/>
                <w:szCs w:val="18"/>
                <w:lang w:eastAsia="zh-CN"/>
              </w:rPr>
              <w:t>Option</w:t>
            </w:r>
          </w:p>
        </w:tc>
        <w:tc>
          <w:tcPr>
            <w:tcW w:w="1964" w:type="dxa"/>
            <w:vAlign w:val="center"/>
          </w:tcPr>
          <w:p w14:paraId="5A8BEC77" w14:textId="6D71FC21" w:rsidR="004B4934" w:rsidRPr="007D3297" w:rsidRDefault="004B4934" w:rsidP="00BB31A3">
            <w:pPr>
              <w:rPr>
                <w:rFonts w:eastAsiaTheme="minorEastAsia"/>
                <w:b/>
                <w:i/>
                <w:sz w:val="18"/>
                <w:szCs w:val="18"/>
                <w:lang w:eastAsia="zh-CN"/>
              </w:rPr>
            </w:pPr>
            <w:r w:rsidRPr="007D3297">
              <w:rPr>
                <w:rFonts w:eastAsiaTheme="minorEastAsia"/>
                <w:b/>
                <w:i/>
                <w:sz w:val="18"/>
                <w:szCs w:val="18"/>
                <w:lang w:eastAsia="zh-CN"/>
              </w:rPr>
              <w:t>Feasibility</w:t>
            </w:r>
          </w:p>
        </w:tc>
        <w:tc>
          <w:tcPr>
            <w:tcW w:w="1465" w:type="dxa"/>
            <w:vAlign w:val="center"/>
          </w:tcPr>
          <w:p w14:paraId="44FB6A18" w14:textId="63A06206" w:rsidR="004B4934" w:rsidRPr="007D3297" w:rsidRDefault="004B4934" w:rsidP="00BB31A3">
            <w:pPr>
              <w:rPr>
                <w:rFonts w:eastAsiaTheme="minorEastAsia"/>
                <w:b/>
                <w:i/>
                <w:sz w:val="18"/>
                <w:szCs w:val="18"/>
                <w:lang w:eastAsia="zh-CN"/>
              </w:rPr>
            </w:pPr>
            <w:r w:rsidRPr="007D3297">
              <w:rPr>
                <w:rFonts w:eastAsiaTheme="minorEastAsia"/>
                <w:b/>
                <w:i/>
                <w:sz w:val="18"/>
                <w:szCs w:val="18"/>
                <w:lang w:eastAsia="zh-CN"/>
              </w:rPr>
              <w:t>Inter-vendor collaboration complexity</w:t>
            </w:r>
          </w:p>
        </w:tc>
        <w:tc>
          <w:tcPr>
            <w:tcW w:w="1787" w:type="dxa"/>
            <w:vAlign w:val="center"/>
          </w:tcPr>
          <w:p w14:paraId="7C2204E4" w14:textId="4A242E46" w:rsidR="004B4934" w:rsidRPr="007D3297" w:rsidRDefault="004B4934" w:rsidP="00BB31A3">
            <w:pPr>
              <w:rPr>
                <w:rFonts w:eastAsiaTheme="minorEastAsia"/>
                <w:b/>
                <w:i/>
                <w:sz w:val="18"/>
                <w:szCs w:val="18"/>
                <w:lang w:eastAsia="zh-CN"/>
              </w:rPr>
            </w:pPr>
            <w:r w:rsidRPr="007D3297">
              <w:rPr>
                <w:rFonts w:eastAsiaTheme="minorEastAsia"/>
                <w:b/>
                <w:i/>
                <w:sz w:val="18"/>
                <w:szCs w:val="18"/>
                <w:lang w:eastAsia="zh-CN"/>
              </w:rPr>
              <w:t>Performance</w:t>
            </w:r>
          </w:p>
        </w:tc>
        <w:tc>
          <w:tcPr>
            <w:tcW w:w="1887" w:type="dxa"/>
            <w:vAlign w:val="center"/>
          </w:tcPr>
          <w:p w14:paraId="4022876E" w14:textId="150B0DE7" w:rsidR="004B4934" w:rsidRPr="007D3297" w:rsidRDefault="004B4934" w:rsidP="00BB31A3">
            <w:pPr>
              <w:rPr>
                <w:rFonts w:eastAsiaTheme="minorEastAsia"/>
                <w:b/>
                <w:i/>
                <w:sz w:val="18"/>
                <w:szCs w:val="18"/>
                <w:lang w:eastAsia="zh-CN"/>
              </w:rPr>
            </w:pPr>
            <w:r w:rsidRPr="007D3297">
              <w:rPr>
                <w:rFonts w:eastAsiaTheme="minorEastAsia"/>
                <w:b/>
                <w:i/>
                <w:sz w:val="18"/>
                <w:szCs w:val="18"/>
                <w:lang w:eastAsia="zh-CN"/>
              </w:rPr>
              <w:t>Interoperability/RAN4 tes</w:t>
            </w:r>
            <w:r w:rsidR="0032527C" w:rsidRPr="007D3297">
              <w:rPr>
                <w:rFonts w:eastAsiaTheme="minorEastAsia"/>
                <w:b/>
                <w:i/>
                <w:sz w:val="18"/>
                <w:szCs w:val="18"/>
                <w:lang w:eastAsia="zh-CN"/>
              </w:rPr>
              <w:t>t</w:t>
            </w:r>
            <w:r w:rsidRPr="007D3297">
              <w:rPr>
                <w:rFonts w:eastAsiaTheme="minorEastAsia"/>
                <w:b/>
                <w:i/>
                <w:sz w:val="18"/>
                <w:szCs w:val="18"/>
                <w:lang w:eastAsia="zh-CN"/>
              </w:rPr>
              <w:t>ing</w:t>
            </w:r>
          </w:p>
        </w:tc>
      </w:tr>
      <w:tr w:rsidR="00016B43" w:rsidRPr="007D3297" w14:paraId="3B90EA49" w14:textId="77777777" w:rsidTr="00016B43">
        <w:trPr>
          <w:trHeight w:val="311"/>
        </w:trPr>
        <w:tc>
          <w:tcPr>
            <w:tcW w:w="778" w:type="dxa"/>
            <w:vMerge w:val="restart"/>
            <w:vAlign w:val="center"/>
          </w:tcPr>
          <w:p w14:paraId="763816AE" w14:textId="6E624BB1" w:rsidR="00016B43" w:rsidRPr="007D3297" w:rsidRDefault="00016B43" w:rsidP="00BB31A3">
            <w:pPr>
              <w:rPr>
                <w:rFonts w:eastAsiaTheme="minorEastAsia"/>
                <w:b/>
                <w:i/>
                <w:sz w:val="18"/>
                <w:szCs w:val="18"/>
                <w:lang w:eastAsia="zh-CN"/>
              </w:rPr>
            </w:pPr>
            <w:r w:rsidRPr="007D3297">
              <w:rPr>
                <w:rFonts w:eastAsiaTheme="minorEastAsia"/>
                <w:b/>
                <w:i/>
                <w:sz w:val="18"/>
                <w:szCs w:val="18"/>
                <w:lang w:eastAsia="zh-CN"/>
              </w:rPr>
              <w:t>Option 3a</w:t>
            </w:r>
            <w:r w:rsidR="00D413E1" w:rsidRPr="007D3297">
              <w:rPr>
                <w:rFonts w:eastAsiaTheme="minorEastAsia"/>
                <w:b/>
                <w:i/>
                <w:sz w:val="18"/>
                <w:szCs w:val="18"/>
                <w:lang w:eastAsia="zh-CN"/>
              </w:rPr>
              <w:t>-1</w:t>
            </w:r>
          </w:p>
        </w:tc>
        <w:tc>
          <w:tcPr>
            <w:tcW w:w="1181" w:type="dxa"/>
            <w:vAlign w:val="center"/>
          </w:tcPr>
          <w:p w14:paraId="5EC00698" w14:textId="30C2A73A" w:rsidR="00016B43" w:rsidRPr="007D3297" w:rsidRDefault="00016B43" w:rsidP="00BB31A3">
            <w:pPr>
              <w:rPr>
                <w:rFonts w:eastAsiaTheme="minorEastAsia"/>
                <w:sz w:val="18"/>
                <w:szCs w:val="18"/>
                <w:lang w:eastAsia="zh-CN"/>
              </w:rPr>
            </w:pPr>
            <w:r w:rsidRPr="007D3297">
              <w:rPr>
                <w:rFonts w:eastAsiaTheme="minorEastAsia"/>
                <w:sz w:val="18"/>
                <w:szCs w:val="18"/>
                <w:lang w:eastAsia="zh-CN"/>
              </w:rPr>
              <w:t>Offline exchanging</w:t>
            </w:r>
          </w:p>
        </w:tc>
        <w:tc>
          <w:tcPr>
            <w:tcW w:w="1964" w:type="dxa"/>
            <w:vAlign w:val="center"/>
          </w:tcPr>
          <w:p w14:paraId="07C9E6E4" w14:textId="11AB6202" w:rsidR="00016B43" w:rsidRPr="007D3297" w:rsidRDefault="00016B43" w:rsidP="00BB31A3">
            <w:pPr>
              <w:rPr>
                <w:rFonts w:eastAsiaTheme="minorEastAsia"/>
                <w:sz w:val="18"/>
                <w:szCs w:val="18"/>
                <w:lang w:eastAsia="zh-CN"/>
              </w:rPr>
            </w:pPr>
            <w:r w:rsidRPr="007D3297">
              <w:rPr>
                <w:rFonts w:eastAsiaTheme="minorEastAsia"/>
                <w:sz w:val="18"/>
                <w:szCs w:val="18"/>
                <w:lang w:eastAsia="zh-CN"/>
              </w:rPr>
              <w:t>Feasible</w:t>
            </w:r>
          </w:p>
        </w:tc>
        <w:tc>
          <w:tcPr>
            <w:tcW w:w="1465" w:type="dxa"/>
            <w:vAlign w:val="center"/>
          </w:tcPr>
          <w:p w14:paraId="67AB5AFE" w14:textId="77A811B9" w:rsidR="00016B43" w:rsidRPr="007D3297" w:rsidRDefault="00016B43" w:rsidP="00BB31A3">
            <w:pPr>
              <w:rPr>
                <w:rFonts w:eastAsiaTheme="minorEastAsia"/>
                <w:sz w:val="18"/>
                <w:szCs w:val="18"/>
                <w:lang w:eastAsia="zh-CN"/>
              </w:rPr>
            </w:pPr>
            <w:r w:rsidRPr="007D3297">
              <w:rPr>
                <w:rFonts w:eastAsiaTheme="minorEastAsia"/>
                <w:sz w:val="18"/>
                <w:szCs w:val="18"/>
                <w:lang w:eastAsia="zh-CN"/>
              </w:rPr>
              <w:t>Require offline collaboration</w:t>
            </w:r>
          </w:p>
        </w:tc>
        <w:tc>
          <w:tcPr>
            <w:tcW w:w="1787" w:type="dxa"/>
            <w:vMerge w:val="restart"/>
            <w:vAlign w:val="center"/>
          </w:tcPr>
          <w:p w14:paraId="33CEBBE2" w14:textId="749B9B86" w:rsidR="00016B43" w:rsidRPr="007D3297" w:rsidRDefault="00016B43" w:rsidP="00BB31A3">
            <w:pPr>
              <w:rPr>
                <w:rFonts w:eastAsiaTheme="minorEastAsia"/>
                <w:sz w:val="18"/>
                <w:szCs w:val="18"/>
                <w:lang w:eastAsia="zh-CN"/>
              </w:rPr>
            </w:pPr>
            <w:r w:rsidRPr="007D3297">
              <w:rPr>
                <w:rFonts w:eastAsiaTheme="minorEastAsia"/>
                <w:sz w:val="18"/>
                <w:szCs w:val="18"/>
                <w:lang w:eastAsia="zh-CN"/>
              </w:rPr>
              <w:t>Better than Option 1.</w:t>
            </w:r>
          </w:p>
        </w:tc>
        <w:tc>
          <w:tcPr>
            <w:tcW w:w="1887" w:type="dxa"/>
            <w:vMerge w:val="restart"/>
            <w:vAlign w:val="center"/>
          </w:tcPr>
          <w:p w14:paraId="1D0A9F60" w14:textId="12C1F44B" w:rsidR="00016B43" w:rsidRPr="007D3297" w:rsidRDefault="00016B43" w:rsidP="00BB31A3">
            <w:pPr>
              <w:rPr>
                <w:rFonts w:eastAsiaTheme="minorEastAsia"/>
                <w:sz w:val="18"/>
                <w:szCs w:val="18"/>
                <w:lang w:eastAsia="zh-CN"/>
              </w:rPr>
            </w:pPr>
            <w:r w:rsidRPr="007D3297">
              <w:rPr>
                <w:rFonts w:eastAsiaTheme="minorEastAsia"/>
                <w:sz w:val="18"/>
                <w:szCs w:val="18"/>
                <w:lang w:eastAsia="zh-CN"/>
              </w:rPr>
              <w:t>Alleviated. Final conclusion up to RAN4</w:t>
            </w:r>
          </w:p>
        </w:tc>
      </w:tr>
      <w:tr w:rsidR="00016B43" w:rsidRPr="007D3297" w14:paraId="77C17208" w14:textId="77777777" w:rsidTr="00016B43">
        <w:trPr>
          <w:trHeight w:val="310"/>
        </w:trPr>
        <w:tc>
          <w:tcPr>
            <w:tcW w:w="778" w:type="dxa"/>
            <w:vMerge/>
            <w:vAlign w:val="center"/>
          </w:tcPr>
          <w:p w14:paraId="1EF23315" w14:textId="77777777" w:rsidR="00016B43" w:rsidRPr="007D3297" w:rsidRDefault="00016B43" w:rsidP="00BB31A3">
            <w:pPr>
              <w:rPr>
                <w:rFonts w:eastAsiaTheme="minorEastAsia"/>
                <w:b/>
                <w:i/>
                <w:sz w:val="18"/>
                <w:szCs w:val="18"/>
                <w:lang w:eastAsia="zh-CN"/>
              </w:rPr>
            </w:pPr>
          </w:p>
        </w:tc>
        <w:tc>
          <w:tcPr>
            <w:tcW w:w="1181" w:type="dxa"/>
            <w:vAlign w:val="center"/>
          </w:tcPr>
          <w:p w14:paraId="351294F7" w14:textId="4D6C784D" w:rsidR="00016B43" w:rsidRPr="007D3297" w:rsidRDefault="00016B43" w:rsidP="00BB31A3">
            <w:pPr>
              <w:rPr>
                <w:rFonts w:eastAsiaTheme="minorEastAsia"/>
                <w:b/>
                <w:sz w:val="18"/>
                <w:szCs w:val="18"/>
                <w:lang w:eastAsia="zh-CN"/>
              </w:rPr>
            </w:pPr>
            <w:r w:rsidRPr="007D3297">
              <w:rPr>
                <w:rFonts w:eastAsiaTheme="minorEastAsia"/>
                <w:sz w:val="18"/>
                <w:szCs w:val="18"/>
                <w:lang w:eastAsia="zh-CN"/>
              </w:rPr>
              <w:t>Over-the air-interface</w:t>
            </w:r>
          </w:p>
        </w:tc>
        <w:tc>
          <w:tcPr>
            <w:tcW w:w="1964" w:type="dxa"/>
            <w:vAlign w:val="center"/>
          </w:tcPr>
          <w:p w14:paraId="24E991C3" w14:textId="05BCCD89" w:rsidR="00016B43" w:rsidRPr="007D3297" w:rsidRDefault="00016B43" w:rsidP="00BB31A3">
            <w:pPr>
              <w:rPr>
                <w:rFonts w:eastAsiaTheme="minorEastAsia"/>
                <w:sz w:val="18"/>
                <w:szCs w:val="18"/>
                <w:lang w:eastAsia="zh-CN"/>
              </w:rPr>
            </w:pPr>
            <w:r w:rsidRPr="007D3297">
              <w:rPr>
                <w:rFonts w:eastAsiaTheme="minorEastAsia"/>
                <w:sz w:val="18"/>
                <w:szCs w:val="18"/>
                <w:lang w:eastAsia="zh-CN"/>
              </w:rPr>
              <w:t>More standardization work</w:t>
            </w:r>
          </w:p>
        </w:tc>
        <w:tc>
          <w:tcPr>
            <w:tcW w:w="1465" w:type="dxa"/>
            <w:vAlign w:val="center"/>
          </w:tcPr>
          <w:p w14:paraId="2F89AB00" w14:textId="5CD95477" w:rsidR="00016B43" w:rsidRPr="007D3297" w:rsidRDefault="003607D0" w:rsidP="00BB31A3">
            <w:pPr>
              <w:rPr>
                <w:rFonts w:eastAsiaTheme="minorEastAsia"/>
                <w:sz w:val="18"/>
                <w:szCs w:val="18"/>
                <w:lang w:eastAsia="zh-CN"/>
              </w:rPr>
            </w:pPr>
            <w:r w:rsidRPr="007D3297">
              <w:rPr>
                <w:rFonts w:eastAsiaTheme="minorEastAsia"/>
                <w:sz w:val="18"/>
                <w:szCs w:val="18"/>
                <w:lang w:eastAsia="zh-CN"/>
              </w:rPr>
              <w:t>Alle</w:t>
            </w:r>
            <w:r w:rsidR="00880739" w:rsidRPr="007D3297">
              <w:rPr>
                <w:rFonts w:eastAsiaTheme="minorEastAsia"/>
                <w:sz w:val="18"/>
                <w:szCs w:val="18"/>
                <w:lang w:eastAsia="zh-CN"/>
              </w:rPr>
              <w:t>viated</w:t>
            </w:r>
          </w:p>
        </w:tc>
        <w:tc>
          <w:tcPr>
            <w:tcW w:w="1787" w:type="dxa"/>
            <w:vMerge/>
            <w:vAlign w:val="center"/>
          </w:tcPr>
          <w:p w14:paraId="4F71EB93" w14:textId="77777777" w:rsidR="00016B43" w:rsidRPr="007D3297" w:rsidRDefault="00016B43" w:rsidP="00BB31A3">
            <w:pPr>
              <w:rPr>
                <w:rFonts w:eastAsiaTheme="minorEastAsia"/>
                <w:b/>
                <w:i/>
                <w:sz w:val="18"/>
                <w:szCs w:val="18"/>
              </w:rPr>
            </w:pPr>
          </w:p>
        </w:tc>
        <w:tc>
          <w:tcPr>
            <w:tcW w:w="1887" w:type="dxa"/>
            <w:vMerge/>
            <w:vAlign w:val="center"/>
          </w:tcPr>
          <w:p w14:paraId="606758AB" w14:textId="77777777" w:rsidR="00016B43" w:rsidRPr="007D3297" w:rsidRDefault="00016B43" w:rsidP="00BB31A3">
            <w:pPr>
              <w:rPr>
                <w:rFonts w:eastAsiaTheme="minorEastAsia"/>
                <w:b/>
                <w:i/>
                <w:sz w:val="18"/>
                <w:szCs w:val="18"/>
              </w:rPr>
            </w:pPr>
          </w:p>
        </w:tc>
      </w:tr>
      <w:tr w:rsidR="00A12FC3" w:rsidRPr="007D3297" w14:paraId="79A7E4CF" w14:textId="77777777" w:rsidTr="00016B43">
        <w:tc>
          <w:tcPr>
            <w:tcW w:w="1959" w:type="dxa"/>
            <w:gridSpan w:val="2"/>
            <w:vAlign w:val="center"/>
          </w:tcPr>
          <w:p w14:paraId="4178C624" w14:textId="25DC8D2C" w:rsidR="00016B43" w:rsidRPr="007D3297" w:rsidRDefault="00016B43" w:rsidP="00BB31A3">
            <w:pPr>
              <w:rPr>
                <w:rFonts w:eastAsiaTheme="minorEastAsia"/>
                <w:b/>
                <w:i/>
                <w:sz w:val="18"/>
                <w:szCs w:val="18"/>
                <w:lang w:eastAsia="zh-CN"/>
              </w:rPr>
            </w:pPr>
            <w:r w:rsidRPr="007D3297">
              <w:rPr>
                <w:rFonts w:eastAsiaTheme="minorEastAsia"/>
                <w:b/>
                <w:i/>
                <w:sz w:val="18"/>
                <w:szCs w:val="18"/>
                <w:lang w:eastAsia="zh-CN"/>
              </w:rPr>
              <w:t>Option 3b</w:t>
            </w:r>
          </w:p>
        </w:tc>
        <w:tc>
          <w:tcPr>
            <w:tcW w:w="1964" w:type="dxa"/>
            <w:vAlign w:val="center"/>
          </w:tcPr>
          <w:p w14:paraId="515621D4" w14:textId="13958A39" w:rsidR="00016B43" w:rsidRPr="007D3297" w:rsidRDefault="00016B43" w:rsidP="00BB31A3">
            <w:pPr>
              <w:rPr>
                <w:rFonts w:eastAsiaTheme="minorEastAsia"/>
                <w:sz w:val="18"/>
                <w:szCs w:val="18"/>
                <w:lang w:eastAsia="zh-CN"/>
              </w:rPr>
            </w:pPr>
            <w:r w:rsidRPr="007D3297">
              <w:rPr>
                <w:rFonts w:eastAsiaTheme="minorEastAsia"/>
                <w:sz w:val="18"/>
                <w:szCs w:val="18"/>
                <w:lang w:eastAsia="zh-CN"/>
              </w:rPr>
              <w:t>More standardization work</w:t>
            </w:r>
          </w:p>
        </w:tc>
        <w:tc>
          <w:tcPr>
            <w:tcW w:w="1465" w:type="dxa"/>
            <w:vAlign w:val="center"/>
          </w:tcPr>
          <w:p w14:paraId="705C982E" w14:textId="72440BC4" w:rsidR="00016B43" w:rsidRPr="007D3297" w:rsidRDefault="00016B43" w:rsidP="00BB31A3">
            <w:pPr>
              <w:rPr>
                <w:rFonts w:eastAsiaTheme="minorEastAsia"/>
                <w:sz w:val="18"/>
                <w:szCs w:val="18"/>
                <w:lang w:eastAsia="zh-CN"/>
              </w:rPr>
            </w:pPr>
            <w:r w:rsidRPr="007D3297">
              <w:rPr>
                <w:rFonts w:eastAsiaTheme="minorEastAsia"/>
                <w:sz w:val="18"/>
                <w:szCs w:val="18"/>
                <w:lang w:eastAsia="zh-CN"/>
              </w:rPr>
              <w:t>Resolved</w:t>
            </w:r>
          </w:p>
        </w:tc>
        <w:tc>
          <w:tcPr>
            <w:tcW w:w="1787" w:type="dxa"/>
            <w:vAlign w:val="center"/>
          </w:tcPr>
          <w:p w14:paraId="2B471892" w14:textId="37811E83" w:rsidR="00016B43" w:rsidRPr="007D3297" w:rsidRDefault="00016B43" w:rsidP="00BB31A3">
            <w:pPr>
              <w:rPr>
                <w:rFonts w:eastAsiaTheme="minorEastAsia"/>
                <w:b/>
                <w:i/>
                <w:sz w:val="18"/>
                <w:szCs w:val="18"/>
                <w:lang w:eastAsia="zh-CN"/>
              </w:rPr>
            </w:pPr>
            <w:r w:rsidRPr="007D3297">
              <w:rPr>
                <w:rFonts w:eastAsiaTheme="minorEastAsia"/>
                <w:sz w:val="18"/>
                <w:szCs w:val="18"/>
                <w:lang w:eastAsia="zh-CN"/>
              </w:rPr>
              <w:t>Better than Option 1</w:t>
            </w:r>
          </w:p>
        </w:tc>
        <w:tc>
          <w:tcPr>
            <w:tcW w:w="1887" w:type="dxa"/>
            <w:vMerge/>
            <w:vAlign w:val="center"/>
          </w:tcPr>
          <w:p w14:paraId="61865641" w14:textId="77777777" w:rsidR="00016B43" w:rsidRPr="007D3297" w:rsidRDefault="00016B43" w:rsidP="00BB31A3">
            <w:pPr>
              <w:rPr>
                <w:rFonts w:eastAsiaTheme="minorEastAsia"/>
                <w:b/>
                <w:i/>
                <w:sz w:val="18"/>
                <w:szCs w:val="18"/>
              </w:rPr>
            </w:pPr>
          </w:p>
        </w:tc>
      </w:tr>
    </w:tbl>
    <w:p w14:paraId="78345FF6" w14:textId="6B16F518" w:rsidR="00E35563" w:rsidRPr="00A12FC3" w:rsidRDefault="00A125AC" w:rsidP="00A12FC3">
      <w:pPr>
        <w:pStyle w:val="a9"/>
        <w:spacing w:beforeLines="100" w:before="240" w:after="0"/>
        <w:jc w:val="both"/>
        <w:rPr>
          <w:rFonts w:eastAsiaTheme="minorEastAsia"/>
          <w:i/>
          <w:sz w:val="20"/>
          <w:szCs w:val="20"/>
          <w:lang w:eastAsia="zh-CN"/>
        </w:rPr>
      </w:pPr>
      <w:r w:rsidRPr="007D3297">
        <w:rPr>
          <w:i/>
          <w:sz w:val="20"/>
          <w:szCs w:val="20"/>
        </w:rPr>
        <w:t xml:space="preserve">Proposal </w:t>
      </w:r>
      <w:r w:rsidRPr="007D3297">
        <w:rPr>
          <w:i/>
          <w:sz w:val="20"/>
          <w:szCs w:val="20"/>
        </w:rPr>
        <w:fldChar w:fldCharType="begin"/>
      </w:r>
      <w:r w:rsidRPr="007D3297">
        <w:rPr>
          <w:i/>
          <w:sz w:val="20"/>
          <w:szCs w:val="20"/>
        </w:rPr>
        <w:instrText xml:space="preserve"> SEQ Proposal \* ARABIC </w:instrText>
      </w:r>
      <w:r w:rsidRPr="007D3297">
        <w:rPr>
          <w:i/>
          <w:sz w:val="20"/>
          <w:szCs w:val="20"/>
        </w:rPr>
        <w:fldChar w:fldCharType="separate"/>
      </w:r>
      <w:r w:rsidR="00A9710F">
        <w:rPr>
          <w:i/>
          <w:noProof/>
          <w:sz w:val="20"/>
          <w:szCs w:val="20"/>
        </w:rPr>
        <w:t>3</w:t>
      </w:r>
      <w:r w:rsidRPr="007D3297">
        <w:rPr>
          <w:i/>
          <w:sz w:val="20"/>
          <w:szCs w:val="20"/>
        </w:rPr>
        <w:fldChar w:fldCharType="end"/>
      </w:r>
      <w:r w:rsidRPr="007D3297">
        <w:rPr>
          <w:i/>
          <w:sz w:val="20"/>
          <w:szCs w:val="20"/>
        </w:rPr>
        <w:t xml:space="preserve">: </w:t>
      </w:r>
      <w:r w:rsidRPr="007D3297">
        <w:rPr>
          <w:rFonts w:eastAsiaTheme="minorEastAsia"/>
          <w:i/>
          <w:sz w:val="20"/>
          <w:szCs w:val="20"/>
          <w:lang w:eastAsia="zh-CN"/>
        </w:rPr>
        <w:t>Regarding</w:t>
      </w:r>
      <w:r w:rsidR="005722FC">
        <w:rPr>
          <w:rFonts w:eastAsiaTheme="minorEastAsia"/>
          <w:i/>
          <w:sz w:val="20"/>
          <w:szCs w:val="20"/>
          <w:lang w:eastAsia="zh-CN"/>
        </w:rPr>
        <w:t xml:space="preserve"> the performance target exchange</w:t>
      </w:r>
      <w:r w:rsidRPr="007D3297">
        <w:rPr>
          <w:rFonts w:eastAsiaTheme="minorEastAsia"/>
          <w:i/>
          <w:sz w:val="20"/>
          <w:szCs w:val="20"/>
          <w:lang w:eastAsia="zh-CN"/>
        </w:rPr>
        <w:t xml:space="preserve"> </w:t>
      </w:r>
      <w:r w:rsidR="00A12FC3">
        <w:rPr>
          <w:rFonts w:eastAsiaTheme="minorEastAsia"/>
          <w:i/>
          <w:sz w:val="20"/>
          <w:szCs w:val="20"/>
          <w:lang w:eastAsia="zh-CN"/>
        </w:rPr>
        <w:t>in Option 3a-1, both of SGCS and NMSE can be supported.</w:t>
      </w:r>
    </w:p>
    <w:p w14:paraId="4E35DF76" w14:textId="78AA1450" w:rsidR="00E35563" w:rsidRPr="007D3297" w:rsidRDefault="00E35563" w:rsidP="00BB31A3">
      <w:pPr>
        <w:pStyle w:val="a9"/>
        <w:spacing w:beforeLines="100" w:before="240" w:after="0"/>
        <w:rPr>
          <w:i/>
          <w:sz w:val="20"/>
          <w:szCs w:val="20"/>
        </w:rPr>
      </w:pPr>
      <w:r w:rsidRPr="007D3297">
        <w:rPr>
          <w:i/>
          <w:sz w:val="20"/>
          <w:szCs w:val="20"/>
        </w:rPr>
        <w:t xml:space="preserve">Proposal </w:t>
      </w:r>
      <w:r w:rsidRPr="007D3297">
        <w:rPr>
          <w:i/>
          <w:sz w:val="20"/>
          <w:szCs w:val="20"/>
        </w:rPr>
        <w:fldChar w:fldCharType="begin"/>
      </w:r>
      <w:r w:rsidRPr="007D3297">
        <w:rPr>
          <w:i/>
          <w:sz w:val="20"/>
          <w:szCs w:val="20"/>
        </w:rPr>
        <w:instrText xml:space="preserve"> SEQ Proposal \* ARABIC </w:instrText>
      </w:r>
      <w:r w:rsidRPr="007D3297">
        <w:rPr>
          <w:i/>
          <w:sz w:val="20"/>
          <w:szCs w:val="20"/>
        </w:rPr>
        <w:fldChar w:fldCharType="separate"/>
      </w:r>
      <w:r w:rsidR="00A9710F">
        <w:rPr>
          <w:i/>
          <w:noProof/>
          <w:sz w:val="20"/>
          <w:szCs w:val="20"/>
        </w:rPr>
        <w:t>4</w:t>
      </w:r>
      <w:r w:rsidRPr="007D3297">
        <w:rPr>
          <w:i/>
          <w:sz w:val="20"/>
          <w:szCs w:val="20"/>
        </w:rPr>
        <w:fldChar w:fldCharType="end"/>
      </w:r>
      <w:r w:rsidRPr="007D3297">
        <w:rPr>
          <w:i/>
          <w:sz w:val="20"/>
          <w:szCs w:val="20"/>
        </w:rPr>
        <w:t xml:space="preserve">: Target CSI sharing from NW-side to UE-side is optional for </w:t>
      </w:r>
      <w:r w:rsidR="00A12FC3">
        <w:rPr>
          <w:i/>
          <w:sz w:val="20"/>
          <w:szCs w:val="20"/>
        </w:rPr>
        <w:t>option 3a-1</w:t>
      </w:r>
      <w:r w:rsidRPr="007D3297">
        <w:rPr>
          <w:i/>
          <w:sz w:val="20"/>
          <w:szCs w:val="20"/>
        </w:rPr>
        <w:t xml:space="preserve"> is UE/UE-side is capable of UE-side data collection.</w:t>
      </w:r>
    </w:p>
    <w:p w14:paraId="4CB41FBC" w14:textId="10C4E9CB" w:rsidR="003258FB" w:rsidRPr="007D3297" w:rsidRDefault="00136094" w:rsidP="00BB31A3">
      <w:pPr>
        <w:pStyle w:val="a9"/>
        <w:spacing w:beforeLines="100" w:before="240" w:after="0"/>
        <w:rPr>
          <w:i/>
          <w:sz w:val="20"/>
          <w:szCs w:val="20"/>
        </w:rPr>
      </w:pPr>
      <w:r w:rsidRPr="007D3297">
        <w:rPr>
          <w:i/>
          <w:sz w:val="20"/>
          <w:szCs w:val="20"/>
        </w:rPr>
        <w:t xml:space="preserve">Proposal </w:t>
      </w:r>
      <w:r w:rsidRPr="007D3297">
        <w:rPr>
          <w:i/>
          <w:sz w:val="20"/>
          <w:szCs w:val="20"/>
        </w:rPr>
        <w:fldChar w:fldCharType="begin"/>
      </w:r>
      <w:r w:rsidRPr="007D3297">
        <w:rPr>
          <w:i/>
          <w:sz w:val="20"/>
          <w:szCs w:val="20"/>
        </w:rPr>
        <w:instrText xml:space="preserve"> SEQ Proposal \* ARABIC </w:instrText>
      </w:r>
      <w:r w:rsidRPr="007D3297">
        <w:rPr>
          <w:i/>
          <w:sz w:val="20"/>
          <w:szCs w:val="20"/>
        </w:rPr>
        <w:fldChar w:fldCharType="separate"/>
      </w:r>
      <w:r w:rsidR="00A9710F">
        <w:rPr>
          <w:i/>
          <w:noProof/>
          <w:sz w:val="20"/>
          <w:szCs w:val="20"/>
        </w:rPr>
        <w:t>5</w:t>
      </w:r>
      <w:r w:rsidRPr="007D3297">
        <w:rPr>
          <w:i/>
          <w:sz w:val="20"/>
          <w:szCs w:val="20"/>
        </w:rPr>
        <w:fldChar w:fldCharType="end"/>
      </w:r>
      <w:r w:rsidRPr="007D3297">
        <w:rPr>
          <w:i/>
          <w:sz w:val="20"/>
          <w:szCs w:val="20"/>
        </w:rPr>
        <w:t xml:space="preserve">: </w:t>
      </w:r>
      <w:r w:rsidR="004D05EA" w:rsidRPr="007D3297">
        <w:rPr>
          <w:rFonts w:hint="eastAsia"/>
          <w:i/>
          <w:sz w:val="20"/>
          <w:szCs w:val="20"/>
        </w:rPr>
        <w:t>R</w:t>
      </w:r>
      <w:r w:rsidR="004D05EA" w:rsidRPr="007D3297">
        <w:rPr>
          <w:i/>
          <w:sz w:val="20"/>
          <w:szCs w:val="20"/>
        </w:rPr>
        <w:t>egarding [issue 3] for Direction A</w:t>
      </w:r>
      <w:r w:rsidR="003258FB" w:rsidRPr="007D3297">
        <w:rPr>
          <w:i/>
          <w:sz w:val="20"/>
          <w:szCs w:val="20"/>
        </w:rPr>
        <w:t xml:space="preserve"> and Direction </w:t>
      </w:r>
      <w:r w:rsidR="003258FB" w:rsidRPr="007D3297">
        <w:rPr>
          <w:rFonts w:hint="eastAsia"/>
          <w:i/>
          <w:sz w:val="20"/>
          <w:szCs w:val="20"/>
        </w:rPr>
        <w:t>B</w:t>
      </w:r>
      <w:r w:rsidR="003258FB" w:rsidRPr="007D3297">
        <w:rPr>
          <w:i/>
          <w:sz w:val="20"/>
          <w:szCs w:val="20"/>
        </w:rPr>
        <w:t>,</w:t>
      </w:r>
      <w:r w:rsidR="004D05EA" w:rsidRPr="007D3297">
        <w:rPr>
          <w:i/>
          <w:sz w:val="20"/>
          <w:szCs w:val="20"/>
        </w:rPr>
        <w:t xml:space="preserve"> overhead concern is more critical for over-the-air exchange compared to offline exchange</w:t>
      </w:r>
      <w:r w:rsidR="003258FB" w:rsidRPr="007D3297">
        <w:rPr>
          <w:i/>
          <w:sz w:val="20"/>
          <w:szCs w:val="20"/>
        </w:rPr>
        <w:t xml:space="preserve">, mainly from two aspects: </w:t>
      </w:r>
    </w:p>
    <w:p w14:paraId="38BEC2D1" w14:textId="0495297D" w:rsidR="00737904" w:rsidRPr="007D3297" w:rsidRDefault="003258FB" w:rsidP="00BB31A3">
      <w:pPr>
        <w:pStyle w:val="a0"/>
        <w:numPr>
          <w:ilvl w:val="0"/>
          <w:numId w:val="6"/>
        </w:numPr>
        <w:spacing w:after="0"/>
        <w:rPr>
          <w:rFonts w:eastAsiaTheme="minorEastAsia"/>
          <w:b/>
          <w:i/>
          <w:lang w:eastAsia="zh-CN"/>
        </w:rPr>
      </w:pPr>
      <w:r w:rsidRPr="007D3297">
        <w:rPr>
          <w:rFonts w:eastAsiaTheme="minorEastAsia"/>
          <w:b/>
          <w:i/>
          <w:lang w:eastAsia="zh-CN"/>
        </w:rPr>
        <w:t>Parameters exchange: can be alleviated by proper model compression methods</w:t>
      </w:r>
    </w:p>
    <w:p w14:paraId="05A7D331" w14:textId="2ADE2CE6" w:rsidR="003258FB" w:rsidRPr="007D3297" w:rsidRDefault="003258FB" w:rsidP="00BB31A3">
      <w:pPr>
        <w:pStyle w:val="a0"/>
        <w:numPr>
          <w:ilvl w:val="1"/>
          <w:numId w:val="6"/>
        </w:numPr>
        <w:spacing w:after="0"/>
        <w:rPr>
          <w:rFonts w:eastAsiaTheme="minorEastAsia"/>
          <w:b/>
          <w:i/>
          <w:lang w:eastAsia="zh-CN"/>
        </w:rPr>
      </w:pPr>
      <w:r w:rsidRPr="007D3297">
        <w:rPr>
          <w:rFonts w:eastAsiaTheme="minorEastAsia" w:hint="eastAsia"/>
          <w:b/>
          <w:i/>
          <w:lang w:eastAsia="zh-CN"/>
        </w:rPr>
        <w:t>E</w:t>
      </w:r>
      <w:r w:rsidRPr="007D3297">
        <w:rPr>
          <w:rFonts w:eastAsiaTheme="minorEastAsia"/>
          <w:b/>
          <w:i/>
          <w:lang w:eastAsia="zh-CN"/>
        </w:rPr>
        <w:t>.g., knowledge distillation, parameter quantization, pruning</w:t>
      </w:r>
    </w:p>
    <w:p w14:paraId="1B9F6548" w14:textId="48EA2C5A" w:rsidR="003258FB" w:rsidRPr="007D3297" w:rsidRDefault="003258FB" w:rsidP="00BB31A3">
      <w:pPr>
        <w:pStyle w:val="a0"/>
        <w:numPr>
          <w:ilvl w:val="0"/>
          <w:numId w:val="6"/>
        </w:numPr>
        <w:spacing w:after="0"/>
        <w:rPr>
          <w:rFonts w:eastAsiaTheme="minorEastAsia"/>
          <w:b/>
          <w:i/>
          <w:lang w:eastAsia="zh-CN"/>
        </w:rPr>
      </w:pPr>
      <w:r w:rsidRPr="007D3297">
        <w:rPr>
          <w:rFonts w:eastAsiaTheme="minorEastAsia" w:hint="eastAsia"/>
          <w:b/>
          <w:i/>
          <w:lang w:eastAsia="zh-CN"/>
        </w:rPr>
        <w:t>D</w:t>
      </w:r>
      <w:r w:rsidRPr="007D3297">
        <w:rPr>
          <w:rFonts w:eastAsiaTheme="minorEastAsia"/>
          <w:b/>
          <w:i/>
          <w:lang w:eastAsia="zh-CN"/>
        </w:rPr>
        <w:t>ataset exchange: can be alleviated by target CSI label quantization methods</w:t>
      </w:r>
    </w:p>
    <w:p w14:paraId="4FA2747F" w14:textId="36F8FAFA" w:rsidR="009D036C" w:rsidRPr="00A12FC3" w:rsidRDefault="003258FB" w:rsidP="00A12FC3">
      <w:pPr>
        <w:pStyle w:val="a0"/>
        <w:numPr>
          <w:ilvl w:val="1"/>
          <w:numId w:val="6"/>
        </w:numPr>
        <w:spacing w:after="0"/>
        <w:rPr>
          <w:rFonts w:eastAsiaTheme="minorEastAsia"/>
          <w:b/>
          <w:i/>
          <w:lang w:eastAsia="zh-CN"/>
        </w:rPr>
      </w:pPr>
      <w:r w:rsidRPr="007D3297">
        <w:rPr>
          <w:rFonts w:eastAsiaTheme="minorEastAsia" w:hint="eastAsia"/>
          <w:b/>
          <w:i/>
          <w:lang w:eastAsia="zh-CN"/>
        </w:rPr>
        <w:t>E</w:t>
      </w:r>
      <w:r w:rsidRPr="007D3297">
        <w:rPr>
          <w:rFonts w:eastAsiaTheme="minorEastAsia"/>
          <w:b/>
          <w:i/>
          <w:lang w:eastAsia="zh-CN"/>
        </w:rPr>
        <w:t xml:space="preserve">.g., float16, </w:t>
      </w:r>
      <w:proofErr w:type="spellStart"/>
      <w:r w:rsidRPr="007D3297">
        <w:rPr>
          <w:rFonts w:eastAsiaTheme="minorEastAsia"/>
          <w:b/>
          <w:i/>
          <w:lang w:eastAsia="zh-CN"/>
        </w:rPr>
        <w:t>eType</w:t>
      </w:r>
      <w:proofErr w:type="spellEnd"/>
      <w:r w:rsidRPr="007D3297">
        <w:rPr>
          <w:rFonts w:eastAsiaTheme="minorEastAsia"/>
          <w:b/>
          <w:i/>
          <w:lang w:eastAsia="zh-CN"/>
        </w:rPr>
        <w:t xml:space="preserve"> II-like codebook</w:t>
      </w:r>
    </w:p>
    <w:p w14:paraId="78FDB1F6" w14:textId="337662C7" w:rsidR="00E72B95" w:rsidRPr="007D3297" w:rsidRDefault="00A12FC3" w:rsidP="00A12FC3">
      <w:pPr>
        <w:pStyle w:val="a9"/>
        <w:spacing w:beforeLines="100" w:before="240" w:after="0"/>
        <w:rPr>
          <w:i/>
          <w:sz w:val="20"/>
          <w:szCs w:val="20"/>
        </w:rPr>
      </w:pPr>
      <w:r w:rsidRPr="00A12FC3">
        <w:rPr>
          <w:i/>
          <w:sz w:val="20"/>
          <w:szCs w:val="20"/>
        </w:rPr>
        <w:t xml:space="preserve">Proposal </w:t>
      </w:r>
      <w:r w:rsidRPr="00A12FC3">
        <w:rPr>
          <w:i/>
          <w:sz w:val="20"/>
          <w:szCs w:val="20"/>
        </w:rPr>
        <w:fldChar w:fldCharType="begin"/>
      </w:r>
      <w:r w:rsidRPr="00A12FC3">
        <w:rPr>
          <w:i/>
          <w:sz w:val="20"/>
          <w:szCs w:val="20"/>
        </w:rPr>
        <w:instrText xml:space="preserve"> SEQ Proposal \* ARABIC </w:instrText>
      </w:r>
      <w:r w:rsidRPr="00A12FC3">
        <w:rPr>
          <w:i/>
          <w:sz w:val="20"/>
          <w:szCs w:val="20"/>
        </w:rPr>
        <w:fldChar w:fldCharType="separate"/>
      </w:r>
      <w:r w:rsidR="00A9710F">
        <w:rPr>
          <w:i/>
          <w:noProof/>
          <w:sz w:val="20"/>
          <w:szCs w:val="20"/>
        </w:rPr>
        <w:t>6</w:t>
      </w:r>
      <w:r w:rsidRPr="00A12FC3">
        <w:rPr>
          <w:i/>
          <w:sz w:val="20"/>
          <w:szCs w:val="20"/>
        </w:rPr>
        <w:fldChar w:fldCharType="end"/>
      </w:r>
      <w:r>
        <w:rPr>
          <w:i/>
          <w:sz w:val="20"/>
          <w:szCs w:val="20"/>
        </w:rPr>
        <w:t xml:space="preserve">: </w:t>
      </w:r>
      <w:r w:rsidR="00E72B95" w:rsidRPr="007D3297">
        <w:rPr>
          <w:rFonts w:hint="eastAsia"/>
          <w:i/>
          <w:sz w:val="20"/>
          <w:szCs w:val="20"/>
        </w:rPr>
        <w:t>R</w:t>
      </w:r>
      <w:r w:rsidR="00E72B95" w:rsidRPr="007D3297">
        <w:rPr>
          <w:i/>
          <w:sz w:val="20"/>
          <w:szCs w:val="20"/>
        </w:rPr>
        <w:t xml:space="preserve">egarding </w:t>
      </w:r>
      <w:r w:rsidR="00794080" w:rsidRPr="007D3297">
        <w:rPr>
          <w:i/>
          <w:sz w:val="20"/>
          <w:szCs w:val="20"/>
        </w:rPr>
        <w:t>[issue 5] for Direction B, the feasibility should be considered from following two aspects:</w:t>
      </w:r>
    </w:p>
    <w:p w14:paraId="6C3B2FEB" w14:textId="77777777" w:rsidR="001A5D2B" w:rsidRPr="007D3297" w:rsidRDefault="00794080" w:rsidP="00BB31A3">
      <w:pPr>
        <w:pStyle w:val="a0"/>
        <w:numPr>
          <w:ilvl w:val="0"/>
          <w:numId w:val="6"/>
        </w:numPr>
        <w:spacing w:after="0"/>
        <w:rPr>
          <w:rFonts w:eastAsiaTheme="minorEastAsia"/>
          <w:b/>
          <w:i/>
          <w:lang w:eastAsia="zh-CN"/>
        </w:rPr>
      </w:pPr>
      <w:r w:rsidRPr="007D3297">
        <w:rPr>
          <w:rFonts w:eastAsiaTheme="minorEastAsia" w:hint="eastAsia"/>
          <w:b/>
          <w:i/>
          <w:lang w:eastAsia="zh-CN"/>
        </w:rPr>
        <w:t>P</w:t>
      </w:r>
      <w:r w:rsidRPr="007D3297">
        <w:rPr>
          <w:rFonts w:eastAsiaTheme="minorEastAsia"/>
          <w:b/>
          <w:i/>
          <w:lang w:eastAsia="zh-CN"/>
        </w:rPr>
        <w:t xml:space="preserve">erformance aspect: </w:t>
      </w:r>
      <w:r w:rsidR="001A5D2B" w:rsidRPr="007D3297">
        <w:rPr>
          <w:rFonts w:eastAsiaTheme="minorEastAsia"/>
          <w:b/>
          <w:i/>
          <w:lang w:eastAsia="zh-CN"/>
        </w:rPr>
        <w:t>feasible to train multiple encoders for different UEs</w:t>
      </w:r>
    </w:p>
    <w:p w14:paraId="7272A7CE" w14:textId="4419F935" w:rsidR="00190C14" w:rsidRPr="000041DC" w:rsidRDefault="001A5D2B" w:rsidP="000041DC">
      <w:pPr>
        <w:pStyle w:val="a0"/>
        <w:numPr>
          <w:ilvl w:val="0"/>
          <w:numId w:val="6"/>
        </w:numPr>
        <w:spacing w:after="0"/>
        <w:rPr>
          <w:rFonts w:eastAsiaTheme="minorEastAsia"/>
          <w:b/>
          <w:i/>
          <w:lang w:eastAsia="zh-CN"/>
        </w:rPr>
      </w:pPr>
      <w:r w:rsidRPr="007D3297">
        <w:rPr>
          <w:rFonts w:eastAsiaTheme="minorEastAsia"/>
          <w:b/>
          <w:i/>
          <w:lang w:eastAsia="zh-CN"/>
        </w:rPr>
        <w:t xml:space="preserve">UE capability aspects: feasible if supporting standardizing multiple encoder structures </w:t>
      </w:r>
    </w:p>
    <w:p w14:paraId="6C5846E8" w14:textId="0DC416F3" w:rsidR="00C368EE" w:rsidRPr="007D3297" w:rsidRDefault="00C368EE" w:rsidP="00BB31A3">
      <w:pPr>
        <w:pStyle w:val="2"/>
        <w:tabs>
          <w:tab w:val="clear" w:pos="2836"/>
          <w:tab w:val="num" w:pos="567"/>
        </w:tabs>
        <w:ind w:left="567"/>
        <w:rPr>
          <w:rFonts w:ascii="Times New Roman" w:eastAsia="宋体" w:hAnsi="Times New Roman" w:cs="Times New Roman"/>
          <w:sz w:val="22"/>
          <w:lang w:eastAsia="zh-CN"/>
        </w:rPr>
      </w:pPr>
      <w:r w:rsidRPr="007D3297">
        <w:rPr>
          <w:rFonts w:ascii="Times New Roman" w:eastAsia="宋体" w:hAnsi="Times New Roman" w:cs="Times New Roman"/>
          <w:sz w:val="22"/>
          <w:lang w:eastAsia="zh-CN"/>
        </w:rPr>
        <w:t>Option 4</w:t>
      </w:r>
      <w:r w:rsidR="008E3D8C">
        <w:rPr>
          <w:rFonts w:ascii="Times New Roman" w:eastAsia="宋体" w:hAnsi="Times New Roman" w:cs="Times New Roman"/>
          <w:sz w:val="22"/>
          <w:lang w:eastAsia="zh-CN"/>
        </w:rPr>
        <w:t>-1</w:t>
      </w:r>
      <w:r w:rsidR="00D477D7" w:rsidRPr="007D3297">
        <w:rPr>
          <w:rFonts w:ascii="Times New Roman" w:eastAsia="宋体" w:hAnsi="Times New Roman" w:cs="Times New Roman"/>
          <w:sz w:val="22"/>
          <w:lang w:eastAsia="zh-CN"/>
        </w:rPr>
        <w:t xml:space="preserve"> (Direction A)</w:t>
      </w:r>
    </w:p>
    <w:p w14:paraId="5B5AE41F" w14:textId="30FE79AD" w:rsidR="00F95222" w:rsidRPr="007D3297" w:rsidRDefault="00FB1D9F" w:rsidP="00BB31A3">
      <w:pPr>
        <w:pStyle w:val="a0"/>
        <w:rPr>
          <w:rFonts w:eastAsiaTheme="minorEastAsia"/>
          <w:lang w:eastAsia="zh-CN"/>
        </w:rPr>
      </w:pPr>
      <w:r>
        <w:rPr>
          <w:rFonts w:eastAsiaTheme="minorEastAsia"/>
          <w:lang w:eastAsia="zh-CN"/>
        </w:rPr>
        <w:t>Views on option 4-1 are listed as follows:</w:t>
      </w:r>
    </w:p>
    <w:p w14:paraId="1C5A63EB" w14:textId="178C52A2" w:rsidR="008D4A4A" w:rsidRPr="007D3297" w:rsidRDefault="00F95222" w:rsidP="00BB31A3">
      <w:pPr>
        <w:pStyle w:val="a0"/>
        <w:numPr>
          <w:ilvl w:val="0"/>
          <w:numId w:val="16"/>
        </w:numPr>
        <w:rPr>
          <w:rFonts w:eastAsiaTheme="minorEastAsia"/>
          <w:b/>
          <w:lang w:eastAsia="zh-CN"/>
        </w:rPr>
      </w:pPr>
      <w:r w:rsidRPr="007D3297">
        <w:rPr>
          <w:rFonts w:eastAsiaTheme="minorEastAsia"/>
          <w:b/>
          <w:lang w:eastAsia="zh-CN"/>
        </w:rPr>
        <w:t xml:space="preserve">Feasibility:  </w:t>
      </w:r>
      <w:r w:rsidR="009F2592" w:rsidRPr="007D3297">
        <w:rPr>
          <w:rFonts w:eastAsiaTheme="minorEastAsia"/>
          <w:lang w:eastAsia="zh-CN"/>
        </w:rPr>
        <w:t>the dataset exchange can be offline delivery or over the air-interface. If the dataset exchange is through offline manner, the standardization effort in RAN1 may be fewer. It also see</w:t>
      </w:r>
      <w:r w:rsidR="00292883" w:rsidRPr="007D3297">
        <w:rPr>
          <w:rFonts w:eastAsiaTheme="minorEastAsia"/>
          <w:lang w:eastAsia="zh-CN"/>
        </w:rPr>
        <w:t xml:space="preserve">ms </w:t>
      </w:r>
      <w:r w:rsidR="009F2592" w:rsidRPr="007D3297">
        <w:rPr>
          <w:rFonts w:eastAsiaTheme="minorEastAsia"/>
          <w:lang w:eastAsia="zh-CN"/>
        </w:rPr>
        <w:t xml:space="preserve">feasible since both </w:t>
      </w:r>
      <w:r w:rsidR="00292883" w:rsidRPr="007D3297">
        <w:rPr>
          <w:rFonts w:eastAsiaTheme="minorEastAsia"/>
          <w:lang w:eastAsia="zh-CN"/>
        </w:rPr>
        <w:t>dataset</w:t>
      </w:r>
      <w:r w:rsidR="009F2592" w:rsidRPr="007D3297">
        <w:rPr>
          <w:rFonts w:eastAsiaTheme="minorEastAsia"/>
          <w:lang w:eastAsia="zh-CN"/>
        </w:rPr>
        <w:t xml:space="preserve"> exchange and subsequent engineering are through offline ways, which brings little RAN1 impact. While if dataset exchanging is over the air-interface, how to support dataset exchange over the air-interface should be further discussed and may bring much more RAN1 standardization effort and impact.</w:t>
      </w:r>
    </w:p>
    <w:p w14:paraId="1A9785A5" w14:textId="66B2BF58" w:rsidR="00BB4EE2" w:rsidRPr="007D3297" w:rsidRDefault="00BB4EE2" w:rsidP="00BB31A3">
      <w:pPr>
        <w:pStyle w:val="a0"/>
        <w:numPr>
          <w:ilvl w:val="0"/>
          <w:numId w:val="16"/>
        </w:numPr>
        <w:rPr>
          <w:rFonts w:eastAsiaTheme="minorEastAsia"/>
          <w:b/>
          <w:lang w:eastAsia="zh-CN"/>
        </w:rPr>
      </w:pPr>
      <w:r w:rsidRPr="007D3297">
        <w:rPr>
          <w:rFonts w:eastAsiaTheme="minorEastAsia"/>
          <w:b/>
          <w:lang w:eastAsia="zh-CN"/>
        </w:rPr>
        <w:t xml:space="preserve">Inter-vendor collaboration complexity: </w:t>
      </w:r>
      <w:r w:rsidR="00B7704B" w:rsidRPr="007D3297">
        <w:rPr>
          <w:rFonts w:eastAsiaTheme="minorEastAsia"/>
          <w:lang w:eastAsia="zh-CN"/>
        </w:rPr>
        <w:t xml:space="preserve">the inter-vendor collaboration complexity can be alleviated to some extent by standardizing the data / dataset format. However, whether dataset exchange through offline or over the air-interface may result different levels of inter-vendor collaboration complexity. If offline manner is utilized, the inter-vendor complexity for offline dataset exchange from NW-side to UE-side is still required. Specifically, the offline collaboration complexity may be arising when one UE vendor is required to collaborate to multiple NW vendors and vice versa. As comparison, if the dataset exchange is over the air-interface, the procedure and signaling can be specified so that the inter-vendor collaboration complexity can be </w:t>
      </w:r>
      <w:r w:rsidR="00880739" w:rsidRPr="007D3297">
        <w:rPr>
          <w:rFonts w:eastAsiaTheme="minorEastAsia"/>
          <w:lang w:eastAsia="zh-CN"/>
        </w:rPr>
        <w:t>alleviated</w:t>
      </w:r>
      <w:r w:rsidR="00B7704B" w:rsidRPr="007D3297">
        <w:rPr>
          <w:rFonts w:eastAsiaTheme="minorEastAsia"/>
          <w:lang w:eastAsia="zh-CN"/>
        </w:rPr>
        <w:t>.</w:t>
      </w:r>
      <w:r w:rsidR="00880739" w:rsidRPr="007D3297">
        <w:rPr>
          <w:rFonts w:eastAsiaTheme="minorEastAsia"/>
          <w:lang w:eastAsia="zh-CN"/>
        </w:rPr>
        <w:t xml:space="preserve"> </w:t>
      </w:r>
    </w:p>
    <w:p w14:paraId="58058683" w14:textId="5DCB16D9" w:rsidR="00F06C28" w:rsidRPr="007D3297" w:rsidRDefault="00B7704B" w:rsidP="00BB31A3">
      <w:pPr>
        <w:pStyle w:val="a0"/>
        <w:numPr>
          <w:ilvl w:val="0"/>
          <w:numId w:val="16"/>
        </w:numPr>
        <w:rPr>
          <w:rFonts w:eastAsiaTheme="minorEastAsia"/>
          <w:lang w:eastAsia="zh-CN"/>
        </w:rPr>
      </w:pPr>
      <w:r w:rsidRPr="007D3297">
        <w:rPr>
          <w:rFonts w:eastAsiaTheme="minorEastAsia"/>
          <w:b/>
          <w:lang w:eastAsia="zh-CN"/>
        </w:rPr>
        <w:t xml:space="preserve">Performance: </w:t>
      </w:r>
      <w:r w:rsidR="00B338B0" w:rsidRPr="007D3297">
        <w:rPr>
          <w:rFonts w:eastAsiaTheme="minorEastAsia"/>
          <w:lang w:eastAsia="zh-CN"/>
        </w:rPr>
        <w:t>dataset consists of (target CSI, CSI feedback)</w:t>
      </w:r>
      <w:r w:rsidR="001F50FB" w:rsidRPr="007D3297">
        <w:rPr>
          <w:rFonts w:eastAsiaTheme="minorEastAsia"/>
          <w:lang w:eastAsia="zh-CN"/>
        </w:rPr>
        <w:t>.</w:t>
      </w:r>
      <w:r w:rsidR="00B338B0" w:rsidRPr="007D3297">
        <w:rPr>
          <w:rFonts w:eastAsiaTheme="minorEastAsia"/>
          <w:lang w:eastAsia="zh-CN"/>
        </w:rPr>
        <w:t xml:space="preserve"> </w:t>
      </w:r>
      <w:r w:rsidR="001F50FB" w:rsidRPr="007D3297">
        <w:rPr>
          <w:rFonts w:eastAsiaTheme="minorEastAsia"/>
          <w:lang w:eastAsia="zh-CN"/>
        </w:rPr>
        <w:t>The dataset can be</w:t>
      </w:r>
      <w:r w:rsidR="00B338B0" w:rsidRPr="007D3297">
        <w:rPr>
          <w:rFonts w:eastAsiaTheme="minorEastAsia"/>
          <w:lang w:eastAsia="zh-CN"/>
        </w:rPr>
        <w:t xml:space="preserve"> used for UE-side </w:t>
      </w:r>
      <w:r w:rsidR="008C301B" w:rsidRPr="007D3297">
        <w:rPr>
          <w:rFonts w:eastAsiaTheme="minorEastAsia"/>
          <w:lang w:eastAsia="zh-CN"/>
        </w:rPr>
        <w:t xml:space="preserve">CSI generation part model </w:t>
      </w:r>
      <w:r w:rsidR="001F50FB" w:rsidRPr="007D3297">
        <w:rPr>
          <w:rFonts w:eastAsiaTheme="minorEastAsia"/>
          <w:lang w:eastAsia="zh-CN"/>
        </w:rPr>
        <w:t>training, where</w:t>
      </w:r>
      <w:r w:rsidR="008C301B" w:rsidRPr="007D3297">
        <w:rPr>
          <w:rFonts w:eastAsiaTheme="minorEastAsia"/>
          <w:lang w:eastAsia="zh-CN"/>
        </w:rPr>
        <w:t xml:space="preserve"> </w:t>
      </w:r>
      <w:r w:rsidR="001F50FB" w:rsidRPr="007D3297">
        <w:rPr>
          <w:rFonts w:eastAsiaTheme="minorEastAsia"/>
          <w:lang w:eastAsia="zh-CN"/>
        </w:rPr>
        <w:t>t</w:t>
      </w:r>
      <w:r w:rsidR="008C301B" w:rsidRPr="007D3297">
        <w:rPr>
          <w:rFonts w:eastAsiaTheme="minorEastAsia"/>
          <w:lang w:eastAsia="zh-CN"/>
        </w:rPr>
        <w:t>he target CSI is use</w:t>
      </w:r>
      <w:r w:rsidR="001F50FB" w:rsidRPr="007D3297">
        <w:rPr>
          <w:rFonts w:eastAsiaTheme="minorEastAsia"/>
          <w:lang w:eastAsia="zh-CN"/>
        </w:rPr>
        <w:t>d</w:t>
      </w:r>
      <w:r w:rsidR="008C301B" w:rsidRPr="007D3297">
        <w:rPr>
          <w:rFonts w:eastAsiaTheme="minorEastAsia"/>
          <w:lang w:eastAsia="zh-CN"/>
        </w:rPr>
        <w:t xml:space="preserve"> as the input and the CSI feedback is used as the label</w:t>
      </w:r>
      <w:r w:rsidR="001F50FB" w:rsidRPr="007D3297">
        <w:rPr>
          <w:rFonts w:eastAsiaTheme="minorEastAsia"/>
          <w:lang w:eastAsia="zh-CN"/>
        </w:rPr>
        <w:t>.</w:t>
      </w:r>
      <w:r w:rsidR="004A528D" w:rsidRPr="007D3297">
        <w:rPr>
          <w:rFonts w:eastAsiaTheme="minorEastAsia"/>
          <w:lang w:eastAsia="zh-CN"/>
        </w:rPr>
        <w:t xml:space="preserve"> In Rel-18</w:t>
      </w:r>
      <w:r w:rsidR="00F06C28" w:rsidRPr="007D3297">
        <w:rPr>
          <w:rFonts w:eastAsiaTheme="minorEastAsia"/>
          <w:lang w:eastAsia="zh-CN"/>
        </w:rPr>
        <w:t>, we have evaluated the performance of Type 3 NW-first training as follows:</w:t>
      </w:r>
    </w:p>
    <w:p w14:paraId="533862D0" w14:textId="21145F9B" w:rsidR="00F06C28" w:rsidRPr="007D3297" w:rsidRDefault="00645565" w:rsidP="00645565">
      <w:pPr>
        <w:pStyle w:val="a9"/>
        <w:jc w:val="center"/>
        <w:rPr>
          <w:rFonts w:eastAsiaTheme="minorEastAsia"/>
          <w:lang w:eastAsia="zh-CN"/>
        </w:rPr>
      </w:pPr>
      <w:r>
        <w:t xml:space="preserve">Table </w:t>
      </w:r>
      <w:fldSimple w:instr=" SEQ Table \* ARABIC ">
        <w:r>
          <w:rPr>
            <w:noProof/>
          </w:rPr>
          <w:t>1</w:t>
        </w:r>
      </w:fldSimple>
      <w:r>
        <w:t>:</w:t>
      </w:r>
      <w:r w:rsidR="00F06C28" w:rsidRPr="007D3297">
        <w:t xml:space="preserve"> Type 3 training evaluation for matched and unmatched mode pairing</w:t>
      </w:r>
    </w:p>
    <w:tbl>
      <w:tblPr>
        <w:tblStyle w:val="af3"/>
        <w:tblW w:w="0" w:type="auto"/>
        <w:jc w:val="center"/>
        <w:tblLook w:val="04A0" w:firstRow="1" w:lastRow="0" w:firstColumn="1" w:lastColumn="0" w:noHBand="0" w:noVBand="1"/>
      </w:tblPr>
      <w:tblGrid>
        <w:gridCol w:w="2030"/>
        <w:gridCol w:w="1843"/>
        <w:gridCol w:w="1837"/>
      </w:tblGrid>
      <w:tr w:rsidR="00F06C28" w:rsidRPr="007D3297" w14:paraId="05532BD4" w14:textId="77777777" w:rsidTr="00F06C28">
        <w:trPr>
          <w:jc w:val="center"/>
        </w:trPr>
        <w:tc>
          <w:tcPr>
            <w:tcW w:w="2030" w:type="dxa"/>
          </w:tcPr>
          <w:p w14:paraId="064BD863" w14:textId="7051927D" w:rsidR="00F06C28" w:rsidRPr="007D3297" w:rsidRDefault="00F06C28" w:rsidP="00BB31A3">
            <w:pPr>
              <w:spacing w:before="120"/>
              <w:jc w:val="center"/>
              <w:rPr>
                <w:rFonts w:eastAsiaTheme="minorEastAsia"/>
                <w:lang w:eastAsia="zh-CN"/>
              </w:rPr>
            </w:pPr>
            <w:r w:rsidRPr="007D3297">
              <w:rPr>
                <w:rFonts w:eastAsiaTheme="minorEastAsia" w:hint="eastAsia"/>
                <w:lang w:eastAsia="zh-CN"/>
              </w:rPr>
              <w:t>1</w:t>
            </w:r>
            <w:r w:rsidRPr="007D3297">
              <w:rPr>
                <w:rFonts w:eastAsiaTheme="minorEastAsia"/>
                <w:lang w:eastAsia="zh-CN"/>
              </w:rPr>
              <w:t>-on-1 joint training</w:t>
            </w:r>
          </w:p>
        </w:tc>
        <w:tc>
          <w:tcPr>
            <w:tcW w:w="3680" w:type="dxa"/>
            <w:gridSpan w:val="2"/>
          </w:tcPr>
          <w:p w14:paraId="25533CE0" w14:textId="4D8016D9" w:rsidR="00F06C28" w:rsidRPr="007D3297" w:rsidRDefault="00FF4A70" w:rsidP="00BB31A3">
            <w:pPr>
              <w:spacing w:before="120"/>
              <w:jc w:val="center"/>
              <w:rPr>
                <w:rFonts w:eastAsiaTheme="minorEastAsia"/>
                <w:lang w:eastAsia="zh-CN"/>
              </w:rPr>
            </w:pPr>
            <w:r w:rsidRPr="007D3297">
              <w:rPr>
                <w:rFonts w:eastAsiaTheme="minorEastAsia"/>
                <w:lang w:eastAsia="zh-CN"/>
              </w:rPr>
              <w:t>Option 4-1</w:t>
            </w:r>
            <w:r w:rsidR="00F06C28" w:rsidRPr="007D3297">
              <w:rPr>
                <w:rFonts w:eastAsiaTheme="minorEastAsia"/>
                <w:lang w:eastAsia="zh-CN"/>
              </w:rPr>
              <w:t xml:space="preserve"> (encoder + decoder)</w:t>
            </w:r>
          </w:p>
        </w:tc>
      </w:tr>
      <w:tr w:rsidR="00F06C28" w:rsidRPr="007D3297" w14:paraId="3D110524" w14:textId="77777777" w:rsidTr="00F06C28">
        <w:trPr>
          <w:jc w:val="center"/>
        </w:trPr>
        <w:tc>
          <w:tcPr>
            <w:tcW w:w="2030" w:type="dxa"/>
          </w:tcPr>
          <w:p w14:paraId="62C51E4F" w14:textId="0B3E9232" w:rsidR="00F06C28" w:rsidRPr="007D3297" w:rsidRDefault="00F06C28" w:rsidP="00BB31A3">
            <w:pPr>
              <w:spacing w:before="120"/>
              <w:jc w:val="center"/>
              <w:rPr>
                <w:rFonts w:eastAsiaTheme="minorEastAsia"/>
                <w:lang w:eastAsia="zh-CN"/>
              </w:rPr>
            </w:pPr>
            <w:r w:rsidRPr="007D3297">
              <w:rPr>
                <w:rFonts w:eastAsiaTheme="minorEastAsia" w:hint="eastAsia"/>
                <w:lang w:eastAsia="zh-CN"/>
              </w:rPr>
              <w:t>B</w:t>
            </w:r>
            <w:r w:rsidRPr="007D3297">
              <w:rPr>
                <w:rFonts w:eastAsiaTheme="minorEastAsia"/>
                <w:lang w:eastAsia="zh-CN"/>
              </w:rPr>
              <w:t>aseline-Transformer</w:t>
            </w:r>
            <w:r w:rsidR="00FF4A70" w:rsidRPr="007D3297">
              <w:rPr>
                <w:rFonts w:eastAsiaTheme="minorEastAsia"/>
                <w:lang w:eastAsia="zh-CN"/>
              </w:rPr>
              <w:t xml:space="preserve"> </w:t>
            </w:r>
          </w:p>
        </w:tc>
        <w:tc>
          <w:tcPr>
            <w:tcW w:w="1843" w:type="dxa"/>
          </w:tcPr>
          <w:p w14:paraId="2F5BA384" w14:textId="77777777" w:rsidR="00F06C28" w:rsidRPr="007D3297" w:rsidRDefault="00F06C28" w:rsidP="00BB31A3">
            <w:pPr>
              <w:spacing w:before="120"/>
              <w:jc w:val="center"/>
              <w:rPr>
                <w:rFonts w:eastAsiaTheme="minorEastAsia"/>
                <w:lang w:eastAsia="zh-CN"/>
              </w:rPr>
            </w:pPr>
            <w:r w:rsidRPr="007D3297">
              <w:rPr>
                <w:rFonts w:eastAsiaTheme="minorEastAsia" w:hint="eastAsia"/>
                <w:lang w:eastAsia="zh-CN"/>
              </w:rPr>
              <w:t>T</w:t>
            </w:r>
            <w:r w:rsidRPr="007D3297">
              <w:rPr>
                <w:rFonts w:eastAsiaTheme="minorEastAsia"/>
                <w:lang w:eastAsia="zh-CN"/>
              </w:rPr>
              <w:t>ransformer + Transformer</w:t>
            </w:r>
          </w:p>
        </w:tc>
        <w:tc>
          <w:tcPr>
            <w:tcW w:w="1837" w:type="dxa"/>
          </w:tcPr>
          <w:p w14:paraId="699CBD24" w14:textId="77777777" w:rsidR="00F06C28" w:rsidRPr="007D3297" w:rsidRDefault="00F06C28" w:rsidP="00BB31A3">
            <w:pPr>
              <w:spacing w:before="120"/>
              <w:jc w:val="center"/>
              <w:rPr>
                <w:rFonts w:eastAsiaTheme="minorEastAsia"/>
                <w:lang w:eastAsia="zh-CN"/>
              </w:rPr>
            </w:pPr>
            <w:proofErr w:type="spellStart"/>
            <w:r w:rsidRPr="007D3297">
              <w:rPr>
                <w:rFonts w:eastAsiaTheme="minorEastAsia" w:hint="eastAsia"/>
                <w:lang w:eastAsia="zh-CN"/>
              </w:rPr>
              <w:t>R</w:t>
            </w:r>
            <w:r w:rsidRPr="007D3297">
              <w:rPr>
                <w:rFonts w:eastAsiaTheme="minorEastAsia"/>
                <w:lang w:eastAsia="zh-CN"/>
              </w:rPr>
              <w:t>esNet</w:t>
            </w:r>
            <w:proofErr w:type="spellEnd"/>
            <w:r w:rsidRPr="007D3297">
              <w:rPr>
                <w:rFonts w:eastAsiaTheme="minorEastAsia"/>
                <w:lang w:eastAsia="zh-CN"/>
              </w:rPr>
              <w:t xml:space="preserve"> + Transformer</w:t>
            </w:r>
          </w:p>
        </w:tc>
      </w:tr>
      <w:tr w:rsidR="00F06C28" w:rsidRPr="007D3297" w14:paraId="219F3A4E" w14:textId="77777777" w:rsidTr="00F06C28">
        <w:trPr>
          <w:jc w:val="center"/>
        </w:trPr>
        <w:tc>
          <w:tcPr>
            <w:tcW w:w="2030" w:type="dxa"/>
          </w:tcPr>
          <w:p w14:paraId="50FF019B" w14:textId="77777777" w:rsidR="00F06C28" w:rsidRPr="007D3297" w:rsidRDefault="00F06C28" w:rsidP="00BB31A3">
            <w:pPr>
              <w:spacing w:before="120"/>
              <w:jc w:val="center"/>
              <w:rPr>
                <w:rFonts w:eastAsiaTheme="minorEastAsia"/>
                <w:lang w:eastAsia="zh-CN"/>
              </w:rPr>
            </w:pPr>
            <w:r w:rsidRPr="007D3297">
              <w:rPr>
                <w:rFonts w:eastAsiaTheme="minorEastAsia" w:hint="eastAsia"/>
                <w:lang w:eastAsia="zh-CN"/>
              </w:rPr>
              <w:t>0</w:t>
            </w:r>
            <w:r w:rsidRPr="007D3297">
              <w:rPr>
                <w:rFonts w:eastAsiaTheme="minorEastAsia"/>
                <w:lang w:eastAsia="zh-CN"/>
              </w:rPr>
              <w:t>.787</w:t>
            </w:r>
          </w:p>
        </w:tc>
        <w:tc>
          <w:tcPr>
            <w:tcW w:w="1843" w:type="dxa"/>
          </w:tcPr>
          <w:p w14:paraId="5C594C76" w14:textId="77777777" w:rsidR="00F06C28" w:rsidRPr="007D3297" w:rsidRDefault="00F06C28" w:rsidP="00BB31A3">
            <w:pPr>
              <w:spacing w:before="120"/>
              <w:jc w:val="center"/>
              <w:rPr>
                <w:rFonts w:eastAsiaTheme="minorEastAsia"/>
                <w:lang w:eastAsia="zh-CN"/>
              </w:rPr>
            </w:pPr>
            <w:r w:rsidRPr="007D3297">
              <w:rPr>
                <w:rFonts w:eastAsiaTheme="minorEastAsia" w:hint="eastAsia"/>
                <w:lang w:eastAsia="zh-CN"/>
              </w:rPr>
              <w:t>0</w:t>
            </w:r>
            <w:r w:rsidRPr="007D3297">
              <w:rPr>
                <w:rFonts w:eastAsiaTheme="minorEastAsia"/>
                <w:lang w:eastAsia="zh-CN"/>
              </w:rPr>
              <w:t>.780</w:t>
            </w:r>
          </w:p>
        </w:tc>
        <w:tc>
          <w:tcPr>
            <w:tcW w:w="1837" w:type="dxa"/>
          </w:tcPr>
          <w:p w14:paraId="68D72B26" w14:textId="77777777" w:rsidR="00F06C28" w:rsidRPr="007D3297" w:rsidRDefault="00F06C28" w:rsidP="00BB31A3">
            <w:pPr>
              <w:spacing w:before="120"/>
              <w:jc w:val="center"/>
              <w:rPr>
                <w:rFonts w:eastAsiaTheme="minorEastAsia"/>
                <w:lang w:eastAsia="zh-CN"/>
              </w:rPr>
            </w:pPr>
            <w:r w:rsidRPr="007D3297">
              <w:rPr>
                <w:rFonts w:eastAsiaTheme="minorEastAsia" w:hint="eastAsia"/>
                <w:lang w:eastAsia="zh-CN"/>
              </w:rPr>
              <w:t>0</w:t>
            </w:r>
            <w:r w:rsidRPr="007D3297">
              <w:rPr>
                <w:rFonts w:eastAsiaTheme="minorEastAsia"/>
                <w:lang w:eastAsia="zh-CN"/>
              </w:rPr>
              <w:t>.690</w:t>
            </w:r>
          </w:p>
        </w:tc>
      </w:tr>
    </w:tbl>
    <w:p w14:paraId="77910A92" w14:textId="254FBD05" w:rsidR="00396B47" w:rsidRPr="007D3297" w:rsidRDefault="00F06C28" w:rsidP="00BB31A3">
      <w:pPr>
        <w:pStyle w:val="a0"/>
        <w:spacing w:beforeLines="100" w:before="240" w:after="0"/>
        <w:ind w:left="420"/>
        <w:rPr>
          <w:rFonts w:eastAsiaTheme="minorEastAsia"/>
          <w:lang w:eastAsia="zh-CN"/>
        </w:rPr>
      </w:pPr>
      <w:r w:rsidRPr="007D3297">
        <w:rPr>
          <w:rFonts w:eastAsiaTheme="minorEastAsia"/>
          <w:lang w:eastAsia="zh-CN"/>
        </w:rPr>
        <w:t xml:space="preserve">Compared to the baseline of 1-on-1 joint training </w:t>
      </w:r>
      <w:r w:rsidR="00FF4A70" w:rsidRPr="007D3297">
        <w:rPr>
          <w:rFonts w:eastAsiaTheme="minorEastAsia"/>
          <w:lang w:eastAsia="zh-CN"/>
        </w:rPr>
        <w:t xml:space="preserve">with Transformer, option 4-1 with matched Transformer backbone of UE-side encoder and NW-side decoder can approach similar SGCS performance with only 0.9% loss. </w:t>
      </w:r>
      <w:r w:rsidR="00040582" w:rsidRPr="007D3297">
        <w:rPr>
          <w:rFonts w:eastAsiaTheme="minorEastAsia"/>
          <w:lang w:eastAsia="zh-CN"/>
        </w:rPr>
        <w:t xml:space="preserve">Meanwhile, if UE-side encoder is </w:t>
      </w:r>
      <w:proofErr w:type="spellStart"/>
      <w:r w:rsidR="00040582" w:rsidRPr="007D3297">
        <w:rPr>
          <w:rFonts w:eastAsiaTheme="minorEastAsia"/>
          <w:lang w:eastAsia="zh-CN"/>
        </w:rPr>
        <w:t>ResNet</w:t>
      </w:r>
      <w:proofErr w:type="spellEnd"/>
      <w:r w:rsidR="00040582" w:rsidRPr="007D3297">
        <w:rPr>
          <w:rFonts w:eastAsiaTheme="minorEastAsia"/>
          <w:lang w:eastAsia="zh-CN"/>
        </w:rPr>
        <w:t xml:space="preserve"> backbone and NW-side decoder is Transformer backbone, the performance loss would be about 12.3%. This result indicates the performance of option 4-1 can be ensured with the aligned backbone of UE-side encoder and NW-side decoder.  </w:t>
      </w:r>
    </w:p>
    <w:p w14:paraId="56F77E16" w14:textId="02970C8D" w:rsidR="001C4EE5" w:rsidRPr="007D3297" w:rsidRDefault="001C4EE5" w:rsidP="00BB31A3">
      <w:pPr>
        <w:pStyle w:val="a0"/>
        <w:numPr>
          <w:ilvl w:val="0"/>
          <w:numId w:val="16"/>
        </w:numPr>
        <w:rPr>
          <w:rFonts w:eastAsiaTheme="minorEastAsia"/>
          <w:b/>
          <w:lang w:eastAsia="zh-CN"/>
        </w:rPr>
      </w:pPr>
      <w:r w:rsidRPr="007D3297">
        <w:rPr>
          <w:rFonts w:eastAsiaTheme="minorEastAsia"/>
          <w:b/>
          <w:lang w:eastAsia="zh-CN"/>
        </w:rPr>
        <w:t xml:space="preserve">Interoperability / RAN4 testing: </w:t>
      </w:r>
      <w:r w:rsidRPr="007D3297">
        <w:rPr>
          <w:rFonts w:eastAsiaTheme="minorEastAsia"/>
          <w:lang w:eastAsia="zh-CN"/>
        </w:rPr>
        <w:t>as per our understanding, if the data / dataset format can be specified, this issue can be alleviated to some extent. However, the final conclusion should be up to RAN4 discussion.</w:t>
      </w:r>
    </w:p>
    <w:p w14:paraId="665BF69B" w14:textId="77777777" w:rsidR="00B446A6" w:rsidRPr="007D3297" w:rsidRDefault="00B446A6" w:rsidP="00BB31A3">
      <w:pPr>
        <w:pStyle w:val="a0"/>
        <w:rPr>
          <w:rFonts w:eastAsiaTheme="minorEastAsia"/>
          <w:lang w:eastAsia="zh-CN"/>
        </w:rPr>
      </w:pPr>
      <w:r w:rsidRPr="007D3297">
        <w:rPr>
          <w:rFonts w:eastAsiaTheme="minorEastAsia"/>
          <w:lang w:eastAsia="zh-CN"/>
        </w:rPr>
        <w:t xml:space="preserve">Regarding various kinds of issues for Direction A, we </w:t>
      </w:r>
      <w:r w:rsidRPr="007D3297">
        <w:rPr>
          <w:rFonts w:eastAsiaTheme="minorEastAsia" w:hint="eastAsia"/>
          <w:lang w:eastAsia="zh-CN"/>
        </w:rPr>
        <w:t>share</w:t>
      </w:r>
      <w:r w:rsidRPr="007D3297">
        <w:rPr>
          <w:rFonts w:eastAsiaTheme="minorEastAsia"/>
          <w:lang w:eastAsia="zh-CN"/>
        </w:rPr>
        <w:t xml:space="preserve"> our views as</w:t>
      </w:r>
      <w:r w:rsidRPr="007D3297">
        <w:rPr>
          <w:rFonts w:eastAsiaTheme="minorEastAsia" w:hint="eastAsia"/>
          <w:lang w:eastAsia="zh-CN"/>
        </w:rPr>
        <w:t>:</w:t>
      </w:r>
    </w:p>
    <w:p w14:paraId="395E6F47" w14:textId="19467F75" w:rsidR="00A22C20" w:rsidRPr="007D3297" w:rsidRDefault="00A22C20" w:rsidP="00BB31A3">
      <w:pPr>
        <w:pStyle w:val="a0"/>
        <w:numPr>
          <w:ilvl w:val="0"/>
          <w:numId w:val="12"/>
        </w:numPr>
        <w:rPr>
          <w:rFonts w:eastAsiaTheme="minorEastAsia"/>
          <w:b/>
          <w:u w:val="single"/>
          <w:lang w:eastAsia="zh-CN"/>
        </w:rPr>
      </w:pPr>
      <w:r w:rsidRPr="007D3297">
        <w:rPr>
          <w:rFonts w:eastAsiaTheme="minorEastAsia" w:hint="eastAsia"/>
          <w:b/>
          <w:u w:val="single"/>
          <w:lang w:eastAsia="zh-CN"/>
        </w:rPr>
        <w:lastRenderedPageBreak/>
        <w:t>[</w:t>
      </w:r>
      <w:r w:rsidRPr="007D3297">
        <w:rPr>
          <w:rFonts w:eastAsiaTheme="minorEastAsia"/>
          <w:b/>
          <w:u w:val="single"/>
          <w:lang w:eastAsia="zh-CN"/>
        </w:rPr>
        <w:t xml:space="preserve">Issue 1] What additional information should be shared from NW-side to UE-side to enable UE-side encoder training, validation, and testing? </w:t>
      </w:r>
      <w:r w:rsidR="00645565">
        <w:rPr>
          <w:rFonts w:eastAsiaTheme="minorEastAsia"/>
          <w:lang w:eastAsia="zh-CN"/>
        </w:rPr>
        <w:t>In addition to the performance target agreed in last meeting, t</w:t>
      </w:r>
      <w:r w:rsidR="00CD4EB6" w:rsidRPr="007D3297">
        <w:rPr>
          <w:rFonts w:eastAsiaTheme="minorEastAsia"/>
          <w:lang w:eastAsia="zh-CN"/>
        </w:rPr>
        <w:t>o ensure</w:t>
      </w:r>
      <w:r w:rsidR="001C0E1C" w:rsidRPr="007D3297">
        <w:rPr>
          <w:rFonts w:eastAsiaTheme="minorEastAsia"/>
          <w:lang w:eastAsia="zh-CN"/>
        </w:rPr>
        <w:t xml:space="preserve"> the backbone alignment between NW-side decoder and UE-side encoder, the backbone information </w:t>
      </w:r>
      <w:r w:rsidR="00645565">
        <w:rPr>
          <w:rFonts w:eastAsiaTheme="minorEastAsia"/>
          <w:lang w:eastAsia="zh-CN"/>
        </w:rPr>
        <w:t>can</w:t>
      </w:r>
      <w:r w:rsidR="001C0E1C" w:rsidRPr="007D3297">
        <w:rPr>
          <w:rFonts w:eastAsiaTheme="minorEastAsia"/>
          <w:lang w:eastAsia="zh-CN"/>
        </w:rPr>
        <w:t xml:space="preserve"> be shared from NW-side to UE-side.</w:t>
      </w:r>
    </w:p>
    <w:p w14:paraId="04F14117" w14:textId="1B7FDF58" w:rsidR="00A22C20" w:rsidRPr="00993D3D" w:rsidRDefault="00CA1849" w:rsidP="00645565">
      <w:pPr>
        <w:pStyle w:val="a0"/>
        <w:numPr>
          <w:ilvl w:val="0"/>
          <w:numId w:val="12"/>
        </w:numPr>
        <w:rPr>
          <w:rFonts w:eastAsiaTheme="minorEastAsia"/>
          <w:lang w:eastAsia="zh-CN"/>
        </w:rPr>
      </w:pPr>
      <w:r w:rsidRPr="007D3297">
        <w:rPr>
          <w:rFonts w:eastAsiaTheme="minorEastAsia"/>
          <w:b/>
          <w:u w:val="single"/>
          <w:lang w:eastAsia="zh-CN"/>
        </w:rPr>
        <w:t xml:space="preserve"> </w:t>
      </w:r>
      <w:r w:rsidR="00A22C20" w:rsidRPr="007D3297">
        <w:rPr>
          <w:rFonts w:eastAsiaTheme="minorEastAsia"/>
          <w:b/>
          <w:u w:val="single"/>
          <w:lang w:eastAsia="zh-CN"/>
        </w:rPr>
        <w:t xml:space="preserve">[Issue 3] Is there an overhead concern, and if so, how to address it? </w:t>
      </w:r>
      <w:r w:rsidR="00A22C20" w:rsidRPr="007D3297">
        <w:rPr>
          <w:rFonts w:eastAsiaTheme="minorEastAsia"/>
          <w:lang w:eastAsia="zh-CN"/>
        </w:rPr>
        <w:t xml:space="preserve">As per our understanding, the exchange can be over-the-air or offline manner. If offline manner is considered, the overhead would not be a critical issue. If over-the-air exchange is used, the overhead concern </w:t>
      </w:r>
      <w:r w:rsidR="00180E66" w:rsidRPr="007D3297">
        <w:rPr>
          <w:rFonts w:eastAsiaTheme="minorEastAsia"/>
          <w:lang w:eastAsia="zh-CN"/>
        </w:rPr>
        <w:t xml:space="preserve">can be alleviated </w:t>
      </w:r>
      <w:r w:rsidR="00A22C20" w:rsidRPr="007D3297">
        <w:rPr>
          <w:rFonts w:eastAsiaTheme="minorEastAsia"/>
          <w:lang w:eastAsia="zh-CN"/>
        </w:rPr>
        <w:t xml:space="preserve">by some target CSI label quantization methods, e.g., float16, </w:t>
      </w:r>
      <w:proofErr w:type="spellStart"/>
      <w:r w:rsidR="00A22C20" w:rsidRPr="007D3297">
        <w:rPr>
          <w:rFonts w:eastAsiaTheme="minorEastAsia"/>
          <w:lang w:eastAsia="zh-CN"/>
        </w:rPr>
        <w:t>eType</w:t>
      </w:r>
      <w:proofErr w:type="spellEnd"/>
      <w:r w:rsidR="00A22C20" w:rsidRPr="007D3297">
        <w:rPr>
          <w:rFonts w:eastAsiaTheme="minorEastAsia"/>
          <w:lang w:eastAsia="zh-CN"/>
        </w:rPr>
        <w:t xml:space="preserve"> II-like codebook methods.</w:t>
      </w:r>
      <w:r w:rsidR="00B33C80" w:rsidRPr="007D3297">
        <w:rPr>
          <w:rFonts w:eastAsiaTheme="minorEastAsia"/>
          <w:lang w:eastAsia="zh-CN"/>
        </w:rPr>
        <w:t xml:space="preserve"> </w:t>
      </w:r>
      <w:r w:rsidR="00A22C20" w:rsidRPr="007D3297">
        <w:rPr>
          <w:rFonts w:eastAsiaTheme="minorEastAsia"/>
          <w:lang w:eastAsia="zh-CN"/>
        </w:rPr>
        <w:t xml:space="preserve"> </w:t>
      </w:r>
      <w:r w:rsidR="00B33C80" w:rsidRPr="007D3297">
        <w:rPr>
          <w:rFonts w:eastAsiaTheme="minorEastAsia"/>
          <w:lang w:eastAsia="zh-CN"/>
        </w:rPr>
        <w:t xml:space="preserve">In </w:t>
      </w:r>
      <w:r w:rsidR="00B33C80" w:rsidRPr="007D3297">
        <w:rPr>
          <w:rFonts w:eastAsiaTheme="minorEastAsia" w:hint="eastAsia"/>
          <w:lang w:eastAsia="zh-CN"/>
        </w:rPr>
        <w:t>last</w:t>
      </w:r>
      <w:r w:rsidR="00B33C80" w:rsidRPr="007D3297">
        <w:rPr>
          <w:rFonts w:eastAsiaTheme="minorEastAsia"/>
          <w:lang w:eastAsia="zh-CN"/>
        </w:rPr>
        <w:t xml:space="preserve"> meeting, RAN1 has sent a LS to RAN2 to better clarify this aspect.</w:t>
      </w:r>
    </w:p>
    <w:p w14:paraId="26CC0431" w14:textId="093E4E5C" w:rsidR="009F7A9A" w:rsidRPr="007D3297" w:rsidRDefault="009F7A9A" w:rsidP="00BB31A3">
      <w:pPr>
        <w:pStyle w:val="a0"/>
        <w:rPr>
          <w:rFonts w:eastAsiaTheme="minorEastAsia"/>
          <w:lang w:eastAsia="zh-CN"/>
        </w:rPr>
      </w:pPr>
      <w:r w:rsidRPr="007D3297">
        <w:rPr>
          <w:rFonts w:eastAsiaTheme="minorEastAsia"/>
          <w:lang w:eastAsia="zh-CN"/>
        </w:rPr>
        <w:t>Based on above discussions, we have the following observation and proposal:</w:t>
      </w:r>
    </w:p>
    <w:p w14:paraId="0A9F33FA" w14:textId="0811B524" w:rsidR="009F7A9A" w:rsidRPr="007D3297" w:rsidRDefault="008256C8" w:rsidP="00BB31A3">
      <w:pPr>
        <w:pStyle w:val="a9"/>
        <w:rPr>
          <w:i/>
          <w:sz w:val="20"/>
          <w:szCs w:val="20"/>
        </w:rPr>
      </w:pPr>
      <w:r w:rsidRPr="007D3297">
        <w:rPr>
          <w:i/>
          <w:sz w:val="20"/>
          <w:szCs w:val="20"/>
        </w:rPr>
        <w:t xml:space="preserve">Observation </w:t>
      </w:r>
      <w:r w:rsidRPr="007D3297">
        <w:rPr>
          <w:i/>
          <w:sz w:val="20"/>
          <w:szCs w:val="20"/>
        </w:rPr>
        <w:fldChar w:fldCharType="begin"/>
      </w:r>
      <w:r w:rsidRPr="007D3297">
        <w:rPr>
          <w:i/>
          <w:sz w:val="20"/>
          <w:szCs w:val="20"/>
        </w:rPr>
        <w:instrText xml:space="preserve"> SEQ Observation \* ARABIC </w:instrText>
      </w:r>
      <w:r w:rsidRPr="007D3297">
        <w:rPr>
          <w:i/>
          <w:sz w:val="20"/>
          <w:szCs w:val="20"/>
        </w:rPr>
        <w:fldChar w:fldCharType="separate"/>
      </w:r>
      <w:r w:rsidR="008031EE">
        <w:rPr>
          <w:i/>
          <w:noProof/>
          <w:sz w:val="20"/>
          <w:szCs w:val="20"/>
        </w:rPr>
        <w:t>6</w:t>
      </w:r>
      <w:r w:rsidRPr="007D3297">
        <w:rPr>
          <w:i/>
          <w:sz w:val="20"/>
          <w:szCs w:val="20"/>
        </w:rPr>
        <w:fldChar w:fldCharType="end"/>
      </w:r>
      <w:r w:rsidRPr="007D3297">
        <w:rPr>
          <w:i/>
          <w:sz w:val="20"/>
          <w:szCs w:val="20"/>
        </w:rPr>
        <w:t xml:space="preserve">: </w:t>
      </w:r>
      <w:r w:rsidR="0088399D" w:rsidRPr="007D3297">
        <w:rPr>
          <w:i/>
          <w:sz w:val="20"/>
          <w:szCs w:val="20"/>
        </w:rPr>
        <w:t>R</w:t>
      </w:r>
      <w:r w:rsidR="009F7A9A" w:rsidRPr="007D3297">
        <w:rPr>
          <w:i/>
          <w:sz w:val="20"/>
          <w:szCs w:val="20"/>
        </w:rPr>
        <w:t>egarding Option 4</w:t>
      </w:r>
      <w:r w:rsidR="00DC10CF" w:rsidRPr="007D3297">
        <w:rPr>
          <w:i/>
          <w:sz w:val="20"/>
          <w:szCs w:val="20"/>
        </w:rPr>
        <w:t>-1</w:t>
      </w:r>
      <w:r w:rsidR="009F7A9A" w:rsidRPr="007D3297">
        <w:rPr>
          <w:i/>
          <w:sz w:val="20"/>
          <w:szCs w:val="20"/>
        </w:rPr>
        <w:t>, if the data</w:t>
      </w:r>
      <w:r w:rsidR="008A3753" w:rsidRPr="007D3297">
        <w:rPr>
          <w:i/>
          <w:sz w:val="20"/>
          <w:szCs w:val="20"/>
        </w:rPr>
        <w:t xml:space="preserve"> / dataset format</w:t>
      </w:r>
      <w:r w:rsidR="009F7A9A" w:rsidRPr="007D3297">
        <w:rPr>
          <w:i/>
          <w:sz w:val="20"/>
          <w:szCs w:val="20"/>
        </w:rPr>
        <w:t xml:space="preserve">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8A3753" w:rsidRPr="007D3297" w14:paraId="7D6E30BB" w14:textId="77777777" w:rsidTr="0081474F">
        <w:trPr>
          <w:trHeight w:val="704"/>
        </w:trPr>
        <w:tc>
          <w:tcPr>
            <w:tcW w:w="2055" w:type="dxa"/>
            <w:gridSpan w:val="2"/>
            <w:vAlign w:val="center"/>
          </w:tcPr>
          <w:p w14:paraId="1899BB6A" w14:textId="77777777" w:rsidR="009F7A9A" w:rsidRPr="007D3297" w:rsidRDefault="009F7A9A" w:rsidP="00BB31A3">
            <w:pPr>
              <w:rPr>
                <w:rFonts w:eastAsiaTheme="minorEastAsia"/>
                <w:b/>
                <w:i/>
                <w:sz w:val="18"/>
                <w:szCs w:val="18"/>
                <w:lang w:eastAsia="zh-CN"/>
              </w:rPr>
            </w:pPr>
            <w:r w:rsidRPr="007D3297">
              <w:rPr>
                <w:rFonts w:eastAsiaTheme="minorEastAsia"/>
                <w:b/>
                <w:i/>
                <w:sz w:val="18"/>
                <w:szCs w:val="18"/>
                <w:lang w:eastAsia="zh-CN"/>
              </w:rPr>
              <w:t>Option</w:t>
            </w:r>
          </w:p>
        </w:tc>
        <w:tc>
          <w:tcPr>
            <w:tcW w:w="1737" w:type="dxa"/>
            <w:vAlign w:val="center"/>
          </w:tcPr>
          <w:p w14:paraId="5CB790D2" w14:textId="77777777" w:rsidR="009F7A9A" w:rsidRPr="007D3297" w:rsidRDefault="009F7A9A" w:rsidP="00BB31A3">
            <w:pPr>
              <w:rPr>
                <w:rFonts w:eastAsiaTheme="minorEastAsia"/>
                <w:b/>
                <w:i/>
                <w:sz w:val="18"/>
                <w:szCs w:val="18"/>
                <w:lang w:eastAsia="zh-CN"/>
              </w:rPr>
            </w:pPr>
            <w:r w:rsidRPr="007D3297">
              <w:rPr>
                <w:rFonts w:eastAsiaTheme="minorEastAsia"/>
                <w:b/>
                <w:i/>
                <w:sz w:val="18"/>
                <w:szCs w:val="18"/>
                <w:lang w:eastAsia="zh-CN"/>
              </w:rPr>
              <w:t>Feasibility</w:t>
            </w:r>
          </w:p>
        </w:tc>
        <w:tc>
          <w:tcPr>
            <w:tcW w:w="1406" w:type="dxa"/>
            <w:vAlign w:val="center"/>
          </w:tcPr>
          <w:p w14:paraId="093BB4CA" w14:textId="77777777" w:rsidR="009F7A9A" w:rsidRPr="007D3297" w:rsidRDefault="009F7A9A" w:rsidP="00BB31A3">
            <w:pPr>
              <w:rPr>
                <w:rFonts w:eastAsiaTheme="minorEastAsia"/>
                <w:b/>
                <w:i/>
                <w:sz w:val="18"/>
                <w:szCs w:val="18"/>
                <w:lang w:eastAsia="zh-CN"/>
              </w:rPr>
            </w:pPr>
            <w:r w:rsidRPr="007D3297">
              <w:rPr>
                <w:rFonts w:eastAsiaTheme="minorEastAsia"/>
                <w:b/>
                <w:i/>
                <w:sz w:val="18"/>
                <w:szCs w:val="18"/>
                <w:lang w:eastAsia="zh-CN"/>
              </w:rPr>
              <w:t>Inter-vendor collaboration complexity</w:t>
            </w:r>
          </w:p>
        </w:tc>
        <w:tc>
          <w:tcPr>
            <w:tcW w:w="2310" w:type="dxa"/>
            <w:vAlign w:val="center"/>
          </w:tcPr>
          <w:p w14:paraId="52935D75" w14:textId="77777777" w:rsidR="009F7A9A" w:rsidRPr="007D3297" w:rsidRDefault="009F7A9A" w:rsidP="00BB31A3">
            <w:pPr>
              <w:rPr>
                <w:rFonts w:eastAsiaTheme="minorEastAsia"/>
                <w:b/>
                <w:i/>
                <w:sz w:val="18"/>
                <w:szCs w:val="18"/>
                <w:lang w:eastAsia="zh-CN"/>
              </w:rPr>
            </w:pPr>
            <w:r w:rsidRPr="007D3297">
              <w:rPr>
                <w:rFonts w:eastAsiaTheme="minorEastAsia"/>
                <w:b/>
                <w:i/>
                <w:sz w:val="18"/>
                <w:szCs w:val="18"/>
                <w:lang w:eastAsia="zh-CN"/>
              </w:rPr>
              <w:t>Performance</w:t>
            </w:r>
          </w:p>
        </w:tc>
        <w:tc>
          <w:tcPr>
            <w:tcW w:w="1554" w:type="dxa"/>
            <w:vAlign w:val="center"/>
          </w:tcPr>
          <w:p w14:paraId="7A75348E" w14:textId="77777777" w:rsidR="009F7A9A" w:rsidRPr="007D3297" w:rsidRDefault="009F7A9A" w:rsidP="00BB31A3">
            <w:pPr>
              <w:rPr>
                <w:rFonts w:eastAsiaTheme="minorEastAsia"/>
                <w:b/>
                <w:i/>
                <w:sz w:val="18"/>
                <w:szCs w:val="18"/>
                <w:lang w:eastAsia="zh-CN"/>
              </w:rPr>
            </w:pPr>
            <w:r w:rsidRPr="007D3297">
              <w:rPr>
                <w:rFonts w:eastAsiaTheme="minorEastAsia"/>
                <w:b/>
                <w:i/>
                <w:sz w:val="18"/>
                <w:szCs w:val="18"/>
                <w:lang w:eastAsia="zh-CN"/>
              </w:rPr>
              <w:t>Interoperability/RAN4 testing</w:t>
            </w:r>
          </w:p>
        </w:tc>
      </w:tr>
      <w:tr w:rsidR="008A3753" w:rsidRPr="007D3297" w14:paraId="02986A34" w14:textId="77777777" w:rsidTr="008A3753">
        <w:trPr>
          <w:trHeight w:val="311"/>
        </w:trPr>
        <w:tc>
          <w:tcPr>
            <w:tcW w:w="928" w:type="dxa"/>
            <w:vMerge w:val="restart"/>
            <w:vAlign w:val="center"/>
          </w:tcPr>
          <w:p w14:paraId="07506D99" w14:textId="1FF8177B" w:rsidR="009F7A9A" w:rsidRPr="007D3297" w:rsidRDefault="009F7A9A" w:rsidP="00BB31A3">
            <w:pPr>
              <w:rPr>
                <w:rFonts w:eastAsiaTheme="minorEastAsia"/>
                <w:b/>
                <w:i/>
                <w:sz w:val="18"/>
                <w:szCs w:val="18"/>
                <w:lang w:eastAsia="zh-CN"/>
              </w:rPr>
            </w:pPr>
            <w:r w:rsidRPr="007D3297">
              <w:rPr>
                <w:rFonts w:eastAsiaTheme="minorEastAsia"/>
                <w:b/>
                <w:i/>
                <w:sz w:val="18"/>
                <w:szCs w:val="18"/>
                <w:lang w:eastAsia="zh-CN"/>
              </w:rPr>
              <w:t xml:space="preserve">Option </w:t>
            </w:r>
            <w:r w:rsidR="00DC10CF" w:rsidRPr="007D3297">
              <w:rPr>
                <w:rFonts w:eastAsiaTheme="minorEastAsia"/>
                <w:b/>
                <w:i/>
                <w:sz w:val="18"/>
                <w:szCs w:val="18"/>
                <w:lang w:eastAsia="zh-CN"/>
              </w:rPr>
              <w:t>4-1</w:t>
            </w:r>
          </w:p>
        </w:tc>
        <w:tc>
          <w:tcPr>
            <w:tcW w:w="1127" w:type="dxa"/>
            <w:vAlign w:val="center"/>
          </w:tcPr>
          <w:p w14:paraId="33893D35" w14:textId="77777777" w:rsidR="009F7A9A" w:rsidRPr="007D3297" w:rsidRDefault="009F7A9A" w:rsidP="00BB31A3">
            <w:pPr>
              <w:rPr>
                <w:rFonts w:eastAsiaTheme="minorEastAsia"/>
                <w:sz w:val="18"/>
                <w:szCs w:val="18"/>
                <w:lang w:eastAsia="zh-CN"/>
              </w:rPr>
            </w:pPr>
            <w:r w:rsidRPr="007D3297">
              <w:rPr>
                <w:rFonts w:eastAsiaTheme="minorEastAsia"/>
                <w:sz w:val="18"/>
                <w:szCs w:val="18"/>
                <w:lang w:eastAsia="zh-CN"/>
              </w:rPr>
              <w:t>Offline exchanging</w:t>
            </w:r>
          </w:p>
        </w:tc>
        <w:tc>
          <w:tcPr>
            <w:tcW w:w="1737" w:type="dxa"/>
            <w:vAlign w:val="center"/>
          </w:tcPr>
          <w:p w14:paraId="32FDDDB1" w14:textId="77777777" w:rsidR="009F7A9A" w:rsidRPr="007D3297" w:rsidRDefault="009F7A9A" w:rsidP="00BB31A3">
            <w:pPr>
              <w:rPr>
                <w:rFonts w:eastAsiaTheme="minorEastAsia"/>
                <w:sz w:val="18"/>
                <w:szCs w:val="18"/>
                <w:lang w:eastAsia="zh-CN"/>
              </w:rPr>
            </w:pPr>
            <w:r w:rsidRPr="007D3297">
              <w:rPr>
                <w:rFonts w:eastAsiaTheme="minorEastAsia"/>
                <w:sz w:val="18"/>
                <w:szCs w:val="18"/>
                <w:lang w:eastAsia="zh-CN"/>
              </w:rPr>
              <w:t>Feasible</w:t>
            </w:r>
          </w:p>
        </w:tc>
        <w:tc>
          <w:tcPr>
            <w:tcW w:w="1406" w:type="dxa"/>
            <w:vAlign w:val="center"/>
          </w:tcPr>
          <w:p w14:paraId="502E950F" w14:textId="77777777" w:rsidR="009F7A9A" w:rsidRPr="007D3297" w:rsidRDefault="009F7A9A" w:rsidP="00BB31A3">
            <w:pPr>
              <w:rPr>
                <w:rFonts w:eastAsiaTheme="minorEastAsia"/>
                <w:sz w:val="18"/>
                <w:szCs w:val="18"/>
                <w:lang w:eastAsia="zh-CN"/>
              </w:rPr>
            </w:pPr>
            <w:r w:rsidRPr="007D3297">
              <w:rPr>
                <w:rFonts w:eastAsiaTheme="minorEastAsia"/>
                <w:sz w:val="18"/>
                <w:szCs w:val="18"/>
                <w:lang w:eastAsia="zh-CN"/>
              </w:rPr>
              <w:t>Require offline collaboration</w:t>
            </w:r>
          </w:p>
        </w:tc>
        <w:tc>
          <w:tcPr>
            <w:tcW w:w="2310" w:type="dxa"/>
            <w:vMerge w:val="restart"/>
            <w:vAlign w:val="center"/>
          </w:tcPr>
          <w:p w14:paraId="317C1371" w14:textId="58F481AD" w:rsidR="009F7A9A" w:rsidRPr="007D3297" w:rsidRDefault="0055637A" w:rsidP="00BB31A3">
            <w:pPr>
              <w:rPr>
                <w:rFonts w:eastAsiaTheme="minorEastAsia"/>
                <w:sz w:val="18"/>
                <w:szCs w:val="18"/>
                <w:lang w:eastAsia="zh-CN"/>
              </w:rPr>
            </w:pPr>
            <w:r w:rsidRPr="007D3297">
              <w:rPr>
                <w:rFonts w:eastAsiaTheme="minorEastAsia" w:hint="eastAsia"/>
                <w:sz w:val="18"/>
                <w:szCs w:val="18"/>
                <w:lang w:eastAsia="zh-CN"/>
              </w:rPr>
              <w:t>G</w:t>
            </w:r>
            <w:r w:rsidRPr="007D3297">
              <w:rPr>
                <w:rFonts w:eastAsiaTheme="minorEastAsia"/>
                <w:sz w:val="18"/>
                <w:szCs w:val="18"/>
                <w:lang w:eastAsia="zh-CN"/>
              </w:rPr>
              <w:t>uaranteed</w:t>
            </w:r>
          </w:p>
        </w:tc>
        <w:tc>
          <w:tcPr>
            <w:tcW w:w="1554" w:type="dxa"/>
            <w:vMerge w:val="restart"/>
            <w:vAlign w:val="center"/>
          </w:tcPr>
          <w:p w14:paraId="0002B2F7" w14:textId="77777777" w:rsidR="009F7A9A" w:rsidRPr="007D3297" w:rsidRDefault="009F7A9A" w:rsidP="00BB31A3">
            <w:pPr>
              <w:rPr>
                <w:rFonts w:eastAsiaTheme="minorEastAsia"/>
                <w:sz w:val="18"/>
                <w:szCs w:val="18"/>
                <w:lang w:eastAsia="zh-CN"/>
              </w:rPr>
            </w:pPr>
            <w:r w:rsidRPr="007D3297">
              <w:rPr>
                <w:rFonts w:eastAsiaTheme="minorEastAsia"/>
                <w:sz w:val="18"/>
                <w:szCs w:val="18"/>
                <w:lang w:eastAsia="zh-CN"/>
              </w:rPr>
              <w:t>Alleviated. Final conclusion up to RAN4</w:t>
            </w:r>
          </w:p>
        </w:tc>
      </w:tr>
      <w:tr w:rsidR="008A3753" w:rsidRPr="007D3297" w14:paraId="46199C5C" w14:textId="77777777" w:rsidTr="008A3753">
        <w:trPr>
          <w:trHeight w:val="310"/>
        </w:trPr>
        <w:tc>
          <w:tcPr>
            <w:tcW w:w="928" w:type="dxa"/>
            <w:vMerge/>
            <w:vAlign w:val="center"/>
          </w:tcPr>
          <w:p w14:paraId="2C2EF069" w14:textId="77777777" w:rsidR="009F7A9A" w:rsidRPr="007D3297" w:rsidRDefault="009F7A9A" w:rsidP="00BB31A3">
            <w:pPr>
              <w:rPr>
                <w:rFonts w:eastAsiaTheme="minorEastAsia"/>
                <w:b/>
                <w:i/>
                <w:sz w:val="18"/>
                <w:szCs w:val="18"/>
                <w:lang w:eastAsia="zh-CN"/>
              </w:rPr>
            </w:pPr>
          </w:p>
        </w:tc>
        <w:tc>
          <w:tcPr>
            <w:tcW w:w="1127" w:type="dxa"/>
            <w:vAlign w:val="center"/>
          </w:tcPr>
          <w:p w14:paraId="1FC9B134" w14:textId="77777777" w:rsidR="009F7A9A" w:rsidRPr="007D3297" w:rsidRDefault="009F7A9A" w:rsidP="00BB31A3">
            <w:pPr>
              <w:rPr>
                <w:rFonts w:eastAsiaTheme="minorEastAsia"/>
                <w:b/>
                <w:sz w:val="18"/>
                <w:szCs w:val="18"/>
                <w:lang w:eastAsia="zh-CN"/>
              </w:rPr>
            </w:pPr>
            <w:r w:rsidRPr="007D3297">
              <w:rPr>
                <w:rFonts w:eastAsiaTheme="minorEastAsia"/>
                <w:sz w:val="18"/>
                <w:szCs w:val="18"/>
                <w:lang w:eastAsia="zh-CN"/>
              </w:rPr>
              <w:t>Over-the air-interfac</w:t>
            </w:r>
            <w:r w:rsidRPr="007D3297">
              <w:rPr>
                <w:rFonts w:eastAsiaTheme="minorEastAsia"/>
                <w:b/>
                <w:sz w:val="18"/>
                <w:szCs w:val="18"/>
                <w:lang w:eastAsia="zh-CN"/>
              </w:rPr>
              <w:t>e</w:t>
            </w:r>
          </w:p>
        </w:tc>
        <w:tc>
          <w:tcPr>
            <w:tcW w:w="1737" w:type="dxa"/>
            <w:vAlign w:val="center"/>
          </w:tcPr>
          <w:p w14:paraId="179FED16" w14:textId="77777777" w:rsidR="009F7A9A" w:rsidRPr="007D3297" w:rsidRDefault="009F7A9A" w:rsidP="00BB31A3">
            <w:pPr>
              <w:rPr>
                <w:rFonts w:eastAsiaTheme="minorEastAsia"/>
                <w:sz w:val="18"/>
                <w:szCs w:val="18"/>
                <w:lang w:eastAsia="zh-CN"/>
              </w:rPr>
            </w:pPr>
            <w:r w:rsidRPr="007D3297">
              <w:rPr>
                <w:rFonts w:eastAsiaTheme="minorEastAsia"/>
                <w:sz w:val="18"/>
                <w:szCs w:val="18"/>
                <w:lang w:eastAsia="zh-CN"/>
              </w:rPr>
              <w:t>More standardization work</w:t>
            </w:r>
          </w:p>
        </w:tc>
        <w:tc>
          <w:tcPr>
            <w:tcW w:w="1406" w:type="dxa"/>
            <w:vAlign w:val="center"/>
          </w:tcPr>
          <w:p w14:paraId="6D572C9F" w14:textId="39E324E3" w:rsidR="009F7A9A" w:rsidRPr="007D3297" w:rsidRDefault="00880739" w:rsidP="00BB31A3">
            <w:pPr>
              <w:rPr>
                <w:rFonts w:eastAsiaTheme="minorEastAsia"/>
                <w:sz w:val="18"/>
                <w:szCs w:val="18"/>
                <w:lang w:eastAsia="zh-CN"/>
              </w:rPr>
            </w:pPr>
            <w:r w:rsidRPr="007D3297">
              <w:rPr>
                <w:rFonts w:eastAsiaTheme="minorEastAsia"/>
                <w:sz w:val="18"/>
                <w:szCs w:val="18"/>
                <w:lang w:eastAsia="zh-CN"/>
              </w:rPr>
              <w:t>Alleviated</w:t>
            </w:r>
          </w:p>
        </w:tc>
        <w:tc>
          <w:tcPr>
            <w:tcW w:w="2310" w:type="dxa"/>
            <w:vMerge/>
            <w:vAlign w:val="center"/>
          </w:tcPr>
          <w:p w14:paraId="4457C27A" w14:textId="77777777" w:rsidR="009F7A9A" w:rsidRPr="007D3297" w:rsidRDefault="009F7A9A" w:rsidP="00BB31A3">
            <w:pPr>
              <w:rPr>
                <w:rFonts w:eastAsiaTheme="minorEastAsia"/>
                <w:b/>
                <w:i/>
                <w:sz w:val="18"/>
                <w:szCs w:val="18"/>
              </w:rPr>
            </w:pPr>
          </w:p>
        </w:tc>
        <w:tc>
          <w:tcPr>
            <w:tcW w:w="1554" w:type="dxa"/>
            <w:vMerge/>
            <w:vAlign w:val="center"/>
          </w:tcPr>
          <w:p w14:paraId="75CC9FC1" w14:textId="77777777" w:rsidR="009F7A9A" w:rsidRPr="007D3297" w:rsidRDefault="009F7A9A" w:rsidP="00BB31A3">
            <w:pPr>
              <w:rPr>
                <w:rFonts w:eastAsiaTheme="minorEastAsia"/>
                <w:b/>
                <w:i/>
                <w:sz w:val="18"/>
                <w:szCs w:val="18"/>
              </w:rPr>
            </w:pPr>
          </w:p>
        </w:tc>
      </w:tr>
    </w:tbl>
    <w:p w14:paraId="580716C4" w14:textId="1B388203" w:rsidR="008D4A4A" w:rsidRPr="007D3297" w:rsidRDefault="0055637A" w:rsidP="00BB31A3">
      <w:pPr>
        <w:pStyle w:val="a9"/>
        <w:spacing w:beforeLines="100" w:before="240" w:after="0"/>
        <w:jc w:val="both"/>
        <w:rPr>
          <w:i/>
          <w:sz w:val="20"/>
          <w:szCs w:val="20"/>
        </w:rPr>
      </w:pPr>
      <w:r w:rsidRPr="007D3297">
        <w:rPr>
          <w:i/>
          <w:sz w:val="20"/>
          <w:szCs w:val="20"/>
        </w:rPr>
        <w:t xml:space="preserve">Observation </w:t>
      </w:r>
      <w:r w:rsidRPr="007D3297">
        <w:rPr>
          <w:i/>
          <w:sz w:val="20"/>
          <w:szCs w:val="20"/>
        </w:rPr>
        <w:fldChar w:fldCharType="begin"/>
      </w:r>
      <w:r w:rsidRPr="007D3297">
        <w:rPr>
          <w:i/>
          <w:sz w:val="20"/>
          <w:szCs w:val="20"/>
        </w:rPr>
        <w:instrText xml:space="preserve"> SEQ Observation \* ARABIC </w:instrText>
      </w:r>
      <w:r w:rsidRPr="007D3297">
        <w:rPr>
          <w:i/>
          <w:sz w:val="20"/>
          <w:szCs w:val="20"/>
        </w:rPr>
        <w:fldChar w:fldCharType="separate"/>
      </w:r>
      <w:r w:rsidR="008031EE">
        <w:rPr>
          <w:i/>
          <w:noProof/>
          <w:sz w:val="20"/>
          <w:szCs w:val="20"/>
        </w:rPr>
        <w:t>7</w:t>
      </w:r>
      <w:r w:rsidRPr="007D3297">
        <w:rPr>
          <w:i/>
          <w:sz w:val="20"/>
          <w:szCs w:val="20"/>
        </w:rPr>
        <w:fldChar w:fldCharType="end"/>
      </w:r>
      <w:r w:rsidRPr="007D3297">
        <w:rPr>
          <w:i/>
          <w:sz w:val="20"/>
          <w:szCs w:val="20"/>
        </w:rPr>
        <w:t xml:space="preserve">: </w:t>
      </w:r>
      <w:r w:rsidRPr="007D3297">
        <w:rPr>
          <w:rFonts w:hint="eastAsia"/>
          <w:i/>
          <w:sz w:val="20"/>
          <w:szCs w:val="20"/>
        </w:rPr>
        <w:t>T</w:t>
      </w:r>
      <w:r w:rsidRPr="007D3297">
        <w:rPr>
          <w:i/>
          <w:sz w:val="20"/>
          <w:szCs w:val="20"/>
        </w:rPr>
        <w:t xml:space="preserve">he performance of option 4-1 can be ensured with aligned backbone between NW-side decoder and UE-side encoder. </w:t>
      </w:r>
    </w:p>
    <w:p w14:paraId="24E62B3F" w14:textId="4103FCEB" w:rsidR="003407E6" w:rsidRPr="007D3297" w:rsidRDefault="00FA5163" w:rsidP="00645565">
      <w:pPr>
        <w:pStyle w:val="a9"/>
        <w:spacing w:beforeLines="100" w:before="240" w:after="0"/>
        <w:rPr>
          <w:rFonts w:eastAsiaTheme="minorEastAsia"/>
          <w:b w:val="0"/>
          <w:i/>
          <w:lang w:eastAsia="zh-CN"/>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sidR="00A9710F">
        <w:rPr>
          <w:i/>
          <w:noProof/>
          <w:sz w:val="20"/>
        </w:rPr>
        <w:t>7</w:t>
      </w:r>
      <w:r w:rsidRPr="007D3297">
        <w:rPr>
          <w:i/>
          <w:sz w:val="20"/>
        </w:rPr>
        <w:fldChar w:fldCharType="end"/>
      </w:r>
      <w:r w:rsidRPr="007D3297">
        <w:rPr>
          <w:i/>
          <w:sz w:val="20"/>
        </w:rPr>
        <w:t xml:space="preserve">: </w:t>
      </w:r>
      <w:r w:rsidR="00645565">
        <w:rPr>
          <w:i/>
          <w:sz w:val="20"/>
        </w:rPr>
        <w:t>Support to exchange the NW-side decoder backbone information as the</w:t>
      </w:r>
      <w:r w:rsidR="003407E6" w:rsidRPr="007D3297">
        <w:rPr>
          <w:i/>
          <w:sz w:val="20"/>
        </w:rPr>
        <w:t xml:space="preserve"> additional information</w:t>
      </w:r>
      <w:r w:rsidR="00645565">
        <w:rPr>
          <w:i/>
          <w:sz w:val="20"/>
        </w:rPr>
        <w:t xml:space="preserve"> in option 4-1.</w:t>
      </w:r>
    </w:p>
    <w:p w14:paraId="10A68042" w14:textId="0E549120" w:rsidR="00656422" w:rsidRPr="00B82D42" w:rsidRDefault="00FB01E7" w:rsidP="00B82D42">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sidR="00A9710F">
        <w:rPr>
          <w:i/>
          <w:noProof/>
          <w:sz w:val="20"/>
        </w:rPr>
        <w:t>8</w:t>
      </w:r>
      <w:r w:rsidRPr="007D3297">
        <w:rPr>
          <w:i/>
          <w:sz w:val="20"/>
        </w:rPr>
        <w:fldChar w:fldCharType="end"/>
      </w:r>
      <w:r w:rsidRPr="007D3297">
        <w:rPr>
          <w:i/>
          <w:sz w:val="20"/>
        </w:rPr>
        <w:t xml:space="preserve">: </w:t>
      </w:r>
      <w:r w:rsidR="009242AA" w:rsidRPr="007D3297">
        <w:rPr>
          <w:i/>
          <w:sz w:val="20"/>
        </w:rPr>
        <w:t>Regarding [Issue 3] for Direction A (Option 4</w:t>
      </w:r>
      <w:r w:rsidR="000C74D3" w:rsidRPr="007D3297">
        <w:rPr>
          <w:i/>
          <w:sz w:val="20"/>
        </w:rPr>
        <w:t>-1</w:t>
      </w:r>
      <w:r w:rsidR="009242AA" w:rsidRPr="007D3297">
        <w:rPr>
          <w:i/>
          <w:sz w:val="20"/>
        </w:rPr>
        <w:t xml:space="preserve">), overhead can be alleviated by target CSI label quantization methods, e.g., float16, </w:t>
      </w:r>
      <w:proofErr w:type="spellStart"/>
      <w:r w:rsidR="009242AA" w:rsidRPr="007D3297">
        <w:rPr>
          <w:i/>
          <w:sz w:val="20"/>
        </w:rPr>
        <w:t>eType</w:t>
      </w:r>
      <w:proofErr w:type="spellEnd"/>
      <w:r w:rsidR="009242AA" w:rsidRPr="007D3297">
        <w:rPr>
          <w:i/>
          <w:sz w:val="20"/>
        </w:rPr>
        <w:t xml:space="preserve"> II-like codebook.</w:t>
      </w:r>
    </w:p>
    <w:p w14:paraId="34162015" w14:textId="093314E4" w:rsidR="00663F36" w:rsidRPr="007D3297" w:rsidRDefault="00B82D42" w:rsidP="00BB31A3">
      <w:pPr>
        <w:pStyle w:val="a0"/>
        <w:spacing w:beforeLines="100" w:before="240"/>
        <w:rPr>
          <w:rFonts w:eastAsiaTheme="minorEastAsia"/>
          <w:lang w:eastAsia="zh-CN"/>
        </w:rPr>
      </w:pPr>
      <w:r>
        <w:rPr>
          <w:rFonts w:eastAsiaTheme="minorEastAsia"/>
          <w:lang w:eastAsia="zh-CN"/>
        </w:rPr>
        <w:t xml:space="preserve">Last, </w:t>
      </w:r>
      <w:r w:rsidR="00663F36" w:rsidRPr="007D3297">
        <w:rPr>
          <w:rFonts w:eastAsiaTheme="minorEastAsia"/>
          <w:lang w:eastAsia="zh-CN"/>
        </w:rPr>
        <w:t>we give our views and preferences between option 3a-1 and option 4-1. From the spec efforts perspective, only data / dataset format need be specified in option 4-1, which requires much fewer spec efforts than model structure standardization in option 3a-1. Without the model specification in option 4-1, the performance can be ensured enough when the backbone is aligned between NW-side decoder and UE-side encoder. Moreover, option 4-1 can provide the degree of freedom on model design for both NW-vendor, UE-vendor and chipset vendor, so that the model can better adapt to different scenarios and wireless environments.</w:t>
      </w:r>
    </w:p>
    <w:p w14:paraId="6D414C4C" w14:textId="77777777" w:rsidR="00142DAA" w:rsidRPr="007D3297" w:rsidRDefault="00663F36" w:rsidP="00BB31A3">
      <w:pPr>
        <w:pStyle w:val="a0"/>
        <w:rPr>
          <w:rFonts w:eastAsiaTheme="minorEastAsia"/>
          <w:lang w:eastAsia="zh-CN"/>
        </w:rPr>
      </w:pPr>
      <w:r w:rsidRPr="007D3297">
        <w:rPr>
          <w:rFonts w:eastAsiaTheme="minorEastAsia"/>
          <w:lang w:eastAsia="zh-CN"/>
        </w:rPr>
        <w:t xml:space="preserve">Therefore, option 4-1 should be firstly considered and specified in Rel-19 so that AI/ML based CSI compression can be processed into normative work smoothly. </w:t>
      </w:r>
      <w:r w:rsidR="00142DAA" w:rsidRPr="007D3297">
        <w:rPr>
          <w:rFonts w:eastAsiaTheme="minorEastAsia"/>
          <w:lang w:eastAsia="zh-CN"/>
        </w:rPr>
        <w:t>The model structure and/or parameters standardization in option 3a-1, Direction B and Direction C should be treated in lower priority.</w:t>
      </w:r>
    </w:p>
    <w:p w14:paraId="55D1E8F8" w14:textId="4C6AA3BC" w:rsidR="00142DAA" w:rsidRPr="007D3297" w:rsidRDefault="00142DAA" w:rsidP="00BB31A3">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sidR="00A9710F">
        <w:rPr>
          <w:i/>
          <w:noProof/>
          <w:sz w:val="20"/>
        </w:rPr>
        <w:t>9</w:t>
      </w:r>
      <w:r w:rsidRPr="007D3297">
        <w:rPr>
          <w:i/>
          <w:sz w:val="20"/>
        </w:rPr>
        <w:fldChar w:fldCharType="end"/>
      </w:r>
      <w:r w:rsidRPr="007D3297">
        <w:rPr>
          <w:i/>
          <w:sz w:val="20"/>
        </w:rPr>
        <w:t>: Regarding different options to resolve the inter-vendor collaborations and processing into normative work</w:t>
      </w:r>
    </w:p>
    <w:p w14:paraId="4FD99BCC" w14:textId="0686BAB4" w:rsidR="00663F36" w:rsidRPr="007D3297" w:rsidRDefault="00142DAA" w:rsidP="00BB31A3">
      <w:pPr>
        <w:pStyle w:val="a0"/>
        <w:numPr>
          <w:ilvl w:val="0"/>
          <w:numId w:val="6"/>
        </w:numPr>
        <w:spacing w:after="0"/>
        <w:rPr>
          <w:rFonts w:eastAsiaTheme="minorEastAsia"/>
          <w:b/>
          <w:i/>
          <w:lang w:eastAsia="zh-CN"/>
        </w:rPr>
      </w:pPr>
      <w:r w:rsidRPr="007D3297">
        <w:rPr>
          <w:rFonts w:eastAsiaTheme="minorEastAsia"/>
          <w:b/>
          <w:i/>
          <w:lang w:eastAsia="zh-CN"/>
        </w:rPr>
        <w:t>Option 4-1</w:t>
      </w:r>
      <w:r w:rsidR="00663F36" w:rsidRPr="007D3297">
        <w:rPr>
          <w:rFonts w:eastAsiaTheme="minorEastAsia"/>
          <w:b/>
          <w:i/>
          <w:lang w:eastAsia="zh-CN"/>
        </w:rPr>
        <w:t xml:space="preserve"> </w:t>
      </w:r>
      <w:r w:rsidRPr="007D3297">
        <w:rPr>
          <w:rFonts w:eastAsiaTheme="minorEastAsia"/>
          <w:b/>
          <w:i/>
          <w:lang w:eastAsia="zh-CN"/>
        </w:rPr>
        <w:t>without model structure standardization should be treated in first priority.</w:t>
      </w:r>
    </w:p>
    <w:p w14:paraId="0BD6375A" w14:textId="11C3D04E" w:rsidR="00663F36" w:rsidRPr="007D3297" w:rsidRDefault="00142DAA" w:rsidP="00BB31A3">
      <w:pPr>
        <w:pStyle w:val="a0"/>
        <w:numPr>
          <w:ilvl w:val="0"/>
          <w:numId w:val="6"/>
        </w:numPr>
        <w:spacing w:after="0"/>
        <w:rPr>
          <w:rFonts w:eastAsiaTheme="minorEastAsia"/>
          <w:b/>
          <w:i/>
          <w:lang w:eastAsia="zh-CN"/>
        </w:rPr>
      </w:pPr>
      <w:r w:rsidRPr="007D3297">
        <w:rPr>
          <w:rFonts w:eastAsiaTheme="minorEastAsia" w:hint="eastAsia"/>
          <w:b/>
          <w:i/>
          <w:lang w:eastAsia="zh-CN"/>
        </w:rPr>
        <w:t>O</w:t>
      </w:r>
      <w:r w:rsidRPr="007D3297">
        <w:rPr>
          <w:rFonts w:eastAsiaTheme="minorEastAsia"/>
          <w:b/>
          <w:i/>
          <w:lang w:eastAsia="zh-CN"/>
        </w:rPr>
        <w:t xml:space="preserve">ption 3a-1, Direction B and Direction C with model structure </w:t>
      </w:r>
      <w:r w:rsidR="00493835" w:rsidRPr="007D3297">
        <w:rPr>
          <w:rFonts w:eastAsiaTheme="minorEastAsia"/>
          <w:b/>
          <w:i/>
          <w:lang w:eastAsia="zh-CN"/>
        </w:rPr>
        <w:t xml:space="preserve">(and parameters) </w:t>
      </w:r>
      <w:r w:rsidR="00301F64" w:rsidRPr="007D3297">
        <w:rPr>
          <w:rFonts w:eastAsiaTheme="minorEastAsia" w:hint="eastAsia"/>
          <w:b/>
          <w:i/>
          <w:lang w:eastAsia="zh-CN"/>
        </w:rPr>
        <w:t>s</w:t>
      </w:r>
      <w:r w:rsidR="00301F64" w:rsidRPr="007D3297">
        <w:rPr>
          <w:rFonts w:eastAsiaTheme="minorEastAsia"/>
          <w:b/>
          <w:i/>
          <w:lang w:eastAsia="zh-CN"/>
        </w:rPr>
        <w:t xml:space="preserve">tandardization </w:t>
      </w:r>
      <w:r w:rsidRPr="007D3297">
        <w:rPr>
          <w:rFonts w:eastAsiaTheme="minorEastAsia"/>
          <w:b/>
          <w:i/>
          <w:lang w:eastAsia="zh-CN"/>
        </w:rPr>
        <w:t>should be treated in second priority</w:t>
      </w:r>
    </w:p>
    <w:p w14:paraId="210794D1" w14:textId="4AC8BD75" w:rsidR="00CA2D05" w:rsidRPr="007D3297" w:rsidRDefault="00D51EDB" w:rsidP="00BB31A3">
      <w:pPr>
        <w:pStyle w:val="1"/>
        <w:spacing w:after="120"/>
        <w:ind w:left="795" w:hangingChars="283" w:hanging="795"/>
        <w:rPr>
          <w:rFonts w:ascii="Times New Roman" w:eastAsia="宋体" w:hAnsi="Times New Roman" w:cs="Times New Roman"/>
          <w:lang w:eastAsia="zh-CN"/>
        </w:rPr>
      </w:pPr>
      <w:r w:rsidRPr="007D3297">
        <w:rPr>
          <w:rFonts w:ascii="Times New Roman" w:eastAsia="宋体" w:hAnsi="Times New Roman" w:cs="Times New Roman"/>
          <w:lang w:eastAsia="zh-CN"/>
        </w:rPr>
        <w:t>Spec impact issues</w:t>
      </w:r>
    </w:p>
    <w:p w14:paraId="3AE4CA87" w14:textId="6936150A" w:rsidR="00CA2D05" w:rsidRPr="007D3297" w:rsidRDefault="00CA2D05" w:rsidP="00BB31A3">
      <w:pPr>
        <w:pStyle w:val="2"/>
        <w:tabs>
          <w:tab w:val="clear" w:pos="2836"/>
          <w:tab w:val="num" w:pos="567"/>
        </w:tabs>
        <w:ind w:left="567"/>
        <w:rPr>
          <w:rFonts w:ascii="Times New Roman" w:eastAsia="宋体" w:hAnsi="Times New Roman" w:cs="Times New Roman"/>
          <w:sz w:val="22"/>
          <w:lang w:eastAsia="zh-CN"/>
        </w:rPr>
      </w:pPr>
      <w:r w:rsidRPr="007D3297">
        <w:rPr>
          <w:rFonts w:ascii="Times New Roman" w:eastAsia="宋体" w:hAnsi="Times New Roman" w:cs="Times New Roman"/>
          <w:sz w:val="22"/>
          <w:lang w:eastAsia="zh-CN"/>
        </w:rPr>
        <w:t>Data collection</w:t>
      </w:r>
    </w:p>
    <w:p w14:paraId="1FEB2ACC" w14:textId="668C85BE" w:rsidR="005E305A" w:rsidRPr="007D3297" w:rsidRDefault="00D133B3" w:rsidP="00BB31A3">
      <w:pPr>
        <w:pStyle w:val="a0"/>
        <w:spacing w:afterLines="100" w:after="240"/>
        <w:rPr>
          <w:rFonts w:eastAsiaTheme="minorEastAsia"/>
          <w:lang w:eastAsia="zh-CN"/>
        </w:rPr>
      </w:pPr>
      <w:r w:rsidRPr="007D3297">
        <w:rPr>
          <w:rFonts w:eastAsiaTheme="minorEastAsia"/>
          <w:lang w:eastAsia="zh-CN"/>
        </w:rPr>
        <w:t xml:space="preserve">As </w:t>
      </w:r>
      <w:r w:rsidR="000A19A2" w:rsidRPr="007D3297">
        <w:rPr>
          <w:rFonts w:eastAsiaTheme="minorEastAsia"/>
          <w:lang w:eastAsia="zh-CN"/>
        </w:rPr>
        <w:t xml:space="preserve">agreed in </w:t>
      </w:r>
      <w:r w:rsidR="000A19A2" w:rsidRPr="007D3297">
        <w:rPr>
          <w:rFonts w:eastAsiaTheme="minorEastAsia" w:hint="eastAsia"/>
          <w:lang w:eastAsia="zh-CN"/>
        </w:rPr>
        <w:t>last</w:t>
      </w:r>
      <w:r w:rsidR="000A19A2" w:rsidRPr="007D3297">
        <w:rPr>
          <w:rFonts w:eastAsiaTheme="minorEastAsia"/>
          <w:lang w:eastAsia="zh-CN"/>
        </w:rPr>
        <w:t xml:space="preserve"> meeting, </w:t>
      </w:r>
      <w:r w:rsidR="00DD0358" w:rsidRPr="007D3297">
        <w:rPr>
          <w:rFonts w:eastAsiaTheme="minorEastAsia"/>
          <w:lang w:eastAsia="zh-CN"/>
        </w:rPr>
        <w:t xml:space="preserve">data collection </w:t>
      </w:r>
      <w:r w:rsidR="00993D3D">
        <w:rPr>
          <w:rFonts w:eastAsiaTheme="minorEastAsia"/>
          <w:lang w:eastAsia="zh-CN"/>
        </w:rPr>
        <w:t xml:space="preserve">for model training </w:t>
      </w:r>
      <w:r w:rsidR="00993D3D">
        <w:rPr>
          <w:rFonts w:eastAsiaTheme="minorEastAsia" w:hint="eastAsia"/>
          <w:lang w:eastAsia="zh-CN"/>
        </w:rPr>
        <w:t>at</w:t>
      </w:r>
      <w:r w:rsidR="00993D3D">
        <w:rPr>
          <w:rFonts w:eastAsiaTheme="minorEastAsia"/>
          <w:lang w:eastAsia="zh-CN"/>
        </w:rPr>
        <w:t xml:space="preserve"> both of NW-side and UE-side </w:t>
      </w:r>
      <w:r w:rsidR="00DD0358" w:rsidRPr="007D3297">
        <w:rPr>
          <w:rFonts w:eastAsiaTheme="minorEastAsia"/>
          <w:lang w:eastAsia="zh-CN"/>
        </w:rPr>
        <w:t>should be studied</w:t>
      </w:r>
      <w:r w:rsidR="006374B6" w:rsidRPr="007D3297">
        <w:rPr>
          <w:rFonts w:eastAsiaTheme="minorEastAsia"/>
          <w:lang w:eastAsia="zh-CN"/>
        </w:rPr>
        <w:t xml:space="preserve">. </w:t>
      </w:r>
      <w:r w:rsidR="00DD0358" w:rsidRPr="007D3297">
        <w:rPr>
          <w:rFonts w:eastAsiaTheme="minorEastAsia"/>
          <w:lang w:eastAsia="zh-CN"/>
        </w:rPr>
        <w:t xml:space="preserve">There is no doubt that data collection </w:t>
      </w:r>
      <w:r w:rsidR="00993D3D">
        <w:rPr>
          <w:rFonts w:eastAsiaTheme="minorEastAsia"/>
          <w:lang w:eastAsia="zh-CN"/>
        </w:rPr>
        <w:t xml:space="preserve">for training at NW-side </w:t>
      </w:r>
      <w:r w:rsidR="00DD0358" w:rsidRPr="007D3297">
        <w:rPr>
          <w:rFonts w:eastAsiaTheme="minorEastAsia"/>
          <w:lang w:eastAsia="zh-CN"/>
        </w:rPr>
        <w:t xml:space="preserve">from multiple UEs should be specified, so that </w:t>
      </w:r>
      <w:r w:rsidR="00DD0358" w:rsidRPr="007D3297">
        <w:rPr>
          <w:rFonts w:eastAsiaTheme="minorEastAsia" w:hint="eastAsia"/>
          <w:lang w:eastAsia="zh-CN"/>
        </w:rPr>
        <w:t>NW</w:t>
      </w:r>
      <w:r w:rsidR="00DD0358" w:rsidRPr="007D3297">
        <w:rPr>
          <w:rFonts w:eastAsiaTheme="minorEastAsia"/>
          <w:lang w:eastAsia="zh-CN"/>
        </w:rPr>
        <w:t>-side can train the reference encoder and decoder used in various inter-vendor collaboration options. Some companies are doubtful to the necessity of data collection</w:t>
      </w:r>
      <w:r w:rsidR="00993D3D">
        <w:rPr>
          <w:rFonts w:eastAsiaTheme="minorEastAsia"/>
          <w:lang w:eastAsia="zh-CN"/>
        </w:rPr>
        <w:t xml:space="preserve"> for training at UE-side</w:t>
      </w:r>
      <w:r w:rsidR="00DD0358" w:rsidRPr="007D3297">
        <w:rPr>
          <w:rFonts w:eastAsiaTheme="minorEastAsia"/>
          <w:lang w:eastAsia="zh-CN"/>
        </w:rPr>
        <w:t xml:space="preserve">. In our opinion, UE-side data collection should also be </w:t>
      </w:r>
      <w:r w:rsidR="005B038E" w:rsidRPr="007D3297">
        <w:rPr>
          <w:rFonts w:eastAsiaTheme="minorEastAsia"/>
          <w:lang w:eastAsia="zh-CN"/>
        </w:rPr>
        <w:t>considered</w:t>
      </w:r>
      <w:r w:rsidR="00310377" w:rsidRPr="007D3297">
        <w:rPr>
          <w:rFonts w:eastAsiaTheme="minorEastAsia"/>
          <w:lang w:eastAsia="zh-CN"/>
        </w:rPr>
        <w:t xml:space="preserve">, which would help </w:t>
      </w:r>
      <w:r w:rsidR="005B038E" w:rsidRPr="007D3297">
        <w:rPr>
          <w:rFonts w:eastAsiaTheme="minorEastAsia"/>
          <w:lang w:eastAsia="zh-CN"/>
        </w:rPr>
        <w:t>to UE-side encoder training</w:t>
      </w:r>
      <w:r w:rsidR="00310377" w:rsidRPr="007D3297">
        <w:rPr>
          <w:rFonts w:eastAsiaTheme="minorEastAsia"/>
          <w:lang w:eastAsia="zh-CN"/>
        </w:rPr>
        <w:t xml:space="preserve"> without or fewer </w:t>
      </w:r>
      <w:r w:rsidR="005B038E" w:rsidRPr="007D3297">
        <w:rPr>
          <w:rFonts w:eastAsiaTheme="minorEastAsia"/>
          <w:lang w:eastAsia="zh-CN"/>
        </w:rPr>
        <w:t>target CSI sharing from NW-side to UE-side</w:t>
      </w:r>
      <w:r w:rsidR="00310377" w:rsidRPr="007D3297">
        <w:rPr>
          <w:rFonts w:eastAsiaTheme="minorEastAsia"/>
          <w:lang w:eastAsia="zh-CN"/>
        </w:rPr>
        <w:t>.</w:t>
      </w:r>
    </w:p>
    <w:p w14:paraId="21207413" w14:textId="6B267646" w:rsidR="00627CE9" w:rsidRPr="007D3297" w:rsidRDefault="002E4B65" w:rsidP="00BB31A3">
      <w:pPr>
        <w:pStyle w:val="a0"/>
        <w:spacing w:after="0"/>
        <w:rPr>
          <w:rFonts w:eastAsiaTheme="minorEastAsia"/>
          <w:lang w:eastAsia="zh-CN"/>
        </w:rPr>
      </w:pPr>
      <w:r w:rsidRPr="007D3297">
        <w:rPr>
          <w:rFonts w:eastAsiaTheme="minorEastAsia"/>
          <w:lang w:eastAsia="zh-CN"/>
        </w:rPr>
        <w:lastRenderedPageBreak/>
        <w:t xml:space="preserve">Regarding the data format, codebook-based Rel-16 eType2 or Rel-18 eType2 for PMI prediction have been considered. </w:t>
      </w:r>
      <w:r w:rsidR="00E172AD" w:rsidRPr="007D3297">
        <w:rPr>
          <w:rFonts w:eastAsiaTheme="minorEastAsia"/>
          <w:lang w:eastAsia="zh-CN"/>
        </w:rPr>
        <w:t>But until last meeting, how t</w:t>
      </w:r>
      <w:r w:rsidRPr="007D3297">
        <w:rPr>
          <w:rFonts w:eastAsiaTheme="minorEastAsia"/>
          <w:lang w:eastAsia="zh-CN"/>
        </w:rPr>
        <w:t xml:space="preserve">he data </w:t>
      </w:r>
      <w:r w:rsidR="00E172AD" w:rsidRPr="007D3297">
        <w:rPr>
          <w:rFonts w:eastAsiaTheme="minorEastAsia"/>
          <w:lang w:eastAsia="zh-CN"/>
        </w:rPr>
        <w:t xml:space="preserve">is </w:t>
      </w:r>
      <w:r w:rsidRPr="007D3297">
        <w:rPr>
          <w:rFonts w:eastAsiaTheme="minorEastAsia"/>
          <w:lang w:eastAsia="zh-CN"/>
        </w:rPr>
        <w:t>report</w:t>
      </w:r>
      <w:r w:rsidR="00E172AD" w:rsidRPr="007D3297">
        <w:rPr>
          <w:rFonts w:eastAsiaTheme="minorEastAsia"/>
          <w:lang w:eastAsia="zh-CN"/>
        </w:rPr>
        <w:t>ed</w:t>
      </w:r>
      <w:r w:rsidRPr="007D3297">
        <w:rPr>
          <w:rFonts w:eastAsiaTheme="minorEastAsia"/>
          <w:lang w:eastAsia="zh-CN"/>
        </w:rPr>
        <w:t xml:space="preserve"> from UE-side to NW-side </w:t>
      </w:r>
      <w:r w:rsidR="00E172AD" w:rsidRPr="007D3297">
        <w:rPr>
          <w:rFonts w:eastAsiaTheme="minorEastAsia"/>
          <w:lang w:eastAsia="zh-CN"/>
        </w:rPr>
        <w:t>has not been well discussed.</w:t>
      </w:r>
      <w:r w:rsidR="0083749E" w:rsidRPr="007D3297">
        <w:rPr>
          <w:rFonts w:eastAsiaTheme="minorEastAsia"/>
          <w:lang w:eastAsia="zh-CN"/>
        </w:rPr>
        <w:t xml:space="preserve"> </w:t>
      </w:r>
      <w:r w:rsidR="00493A8C" w:rsidRPr="007D3297">
        <w:rPr>
          <w:rFonts w:eastAsiaTheme="minorEastAsia"/>
          <w:lang w:eastAsia="zh-CN"/>
        </w:rPr>
        <w:t>From our understanding, i</w:t>
      </w:r>
      <w:r w:rsidR="00290885" w:rsidRPr="007D3297">
        <w:rPr>
          <w:rFonts w:eastAsiaTheme="minorEastAsia"/>
          <w:lang w:eastAsia="zh-CN"/>
        </w:rPr>
        <w:t xml:space="preserve">f L1 signaling is used for NW-side data collection, the </w:t>
      </w:r>
      <w:r w:rsidR="00290885" w:rsidRPr="007D3297">
        <w:rPr>
          <w:rFonts w:eastAsiaTheme="minorEastAsia" w:hint="eastAsia"/>
          <w:lang w:eastAsia="zh-CN"/>
        </w:rPr>
        <w:t>repo</w:t>
      </w:r>
      <w:r w:rsidR="00290885" w:rsidRPr="007D3297">
        <w:rPr>
          <w:rFonts w:eastAsiaTheme="minorEastAsia"/>
          <w:lang w:eastAsia="zh-CN"/>
        </w:rPr>
        <w:t xml:space="preserve">rting overhead is a critical </w:t>
      </w:r>
      <w:r w:rsidR="00493A8C" w:rsidRPr="007D3297">
        <w:rPr>
          <w:rFonts w:eastAsiaTheme="minorEastAsia"/>
          <w:lang w:eastAsia="zh-CN"/>
        </w:rPr>
        <w:t>concern</w:t>
      </w:r>
      <w:r w:rsidR="00290885" w:rsidRPr="007D3297">
        <w:rPr>
          <w:rFonts w:eastAsiaTheme="minorEastAsia"/>
          <w:lang w:eastAsia="zh-CN"/>
        </w:rPr>
        <w:t xml:space="preserve">, thus codebook-based format </w:t>
      </w:r>
      <w:r w:rsidR="00493A8C" w:rsidRPr="007D3297">
        <w:rPr>
          <w:rFonts w:eastAsiaTheme="minorEastAsia"/>
          <w:lang w:eastAsia="zh-CN"/>
        </w:rPr>
        <w:t xml:space="preserve">can be used to reduce the overhead and meanwhile ensure </w:t>
      </w:r>
      <w:r w:rsidR="00B619E8" w:rsidRPr="007D3297">
        <w:rPr>
          <w:rFonts w:eastAsiaTheme="minorEastAsia"/>
          <w:lang w:eastAsia="zh-CN"/>
        </w:rPr>
        <w:t>t</w:t>
      </w:r>
      <w:r w:rsidR="00493A8C" w:rsidRPr="007D3297">
        <w:rPr>
          <w:rFonts w:eastAsiaTheme="minorEastAsia"/>
          <w:lang w:eastAsia="zh-CN"/>
        </w:rPr>
        <w:t>h</w:t>
      </w:r>
      <w:r w:rsidR="00B619E8" w:rsidRPr="007D3297">
        <w:rPr>
          <w:rFonts w:eastAsiaTheme="minorEastAsia"/>
          <w:lang w:eastAsia="zh-CN"/>
        </w:rPr>
        <w:t>e</w:t>
      </w:r>
      <w:r w:rsidR="00493A8C" w:rsidRPr="007D3297">
        <w:rPr>
          <w:rFonts w:eastAsiaTheme="minorEastAsia"/>
          <w:lang w:eastAsia="zh-CN"/>
        </w:rPr>
        <w:t xml:space="preserve"> </w:t>
      </w:r>
      <w:r w:rsidR="00B619E8" w:rsidRPr="007D3297">
        <w:rPr>
          <w:rFonts w:eastAsiaTheme="minorEastAsia"/>
          <w:lang w:eastAsia="zh-CN"/>
        </w:rPr>
        <w:t xml:space="preserve">CSI </w:t>
      </w:r>
      <w:r w:rsidR="00493A8C" w:rsidRPr="007D3297">
        <w:rPr>
          <w:rFonts w:eastAsiaTheme="minorEastAsia"/>
          <w:lang w:eastAsia="zh-CN"/>
        </w:rPr>
        <w:t>label accuracy with possible codebook parameters enhancement.</w:t>
      </w:r>
      <w:r w:rsidR="00B619E8" w:rsidRPr="007D3297">
        <w:rPr>
          <w:rFonts w:eastAsiaTheme="minorEastAsia"/>
          <w:lang w:eastAsia="zh-CN"/>
        </w:rPr>
        <w:t xml:space="preserve"> However, if high layer </w:t>
      </w:r>
      <w:r w:rsidR="004A7043" w:rsidRPr="007D3297">
        <w:rPr>
          <w:rFonts w:eastAsiaTheme="minorEastAsia"/>
          <w:lang w:eastAsia="zh-CN"/>
        </w:rPr>
        <w:t>signaling (e.g., MDT</w:t>
      </w:r>
      <w:r w:rsidR="00627CE9" w:rsidRPr="007D3297">
        <w:rPr>
          <w:rFonts w:eastAsiaTheme="minorEastAsia"/>
          <w:lang w:eastAsia="zh-CN"/>
        </w:rPr>
        <w:t xml:space="preserve"> used in BM case</w:t>
      </w:r>
      <w:r w:rsidR="004A7043" w:rsidRPr="007D3297">
        <w:rPr>
          <w:rFonts w:eastAsiaTheme="minorEastAsia"/>
          <w:lang w:eastAsia="zh-CN"/>
        </w:rPr>
        <w:t>) is used for NW-side data collectio</w:t>
      </w:r>
      <w:r w:rsidR="00627CE9" w:rsidRPr="007D3297">
        <w:rPr>
          <w:rFonts w:eastAsiaTheme="minorEastAsia"/>
          <w:lang w:eastAsia="zh-CN"/>
        </w:rPr>
        <w:t>n</w:t>
      </w:r>
      <w:r w:rsidR="004A7043" w:rsidRPr="007D3297">
        <w:rPr>
          <w:rFonts w:eastAsiaTheme="minorEastAsia"/>
          <w:lang w:eastAsia="zh-CN"/>
        </w:rPr>
        <w:t xml:space="preserve">, the overhead may not be a significant issue. Therefore, it seems float32 without any quantization should also be considered to maximize the accuracy of CSI label and hence the AI/ML model performance. </w:t>
      </w:r>
      <w:r w:rsidR="002F2444" w:rsidRPr="007D3297">
        <w:rPr>
          <w:rFonts w:eastAsiaTheme="minorEastAsia"/>
          <w:lang w:eastAsia="zh-CN"/>
        </w:rPr>
        <w:t>In addition, direct float32 data format is</w:t>
      </w:r>
      <w:r w:rsidR="004A7043" w:rsidRPr="007D3297">
        <w:rPr>
          <w:rFonts w:eastAsiaTheme="minorEastAsia"/>
          <w:lang w:eastAsia="zh-CN"/>
        </w:rPr>
        <w:t xml:space="preserve"> a more UE friendly way without </w:t>
      </w:r>
      <w:r w:rsidR="00627CE9" w:rsidRPr="007D3297">
        <w:rPr>
          <w:rFonts w:eastAsiaTheme="minorEastAsia"/>
          <w:lang w:eastAsia="zh-CN"/>
        </w:rPr>
        <w:t xml:space="preserve">quite </w:t>
      </w:r>
      <w:r w:rsidR="004A7043" w:rsidRPr="007D3297">
        <w:rPr>
          <w:rFonts w:eastAsiaTheme="minorEastAsia"/>
          <w:lang w:eastAsia="zh-CN"/>
        </w:rPr>
        <w:t>complex codebook</w:t>
      </w:r>
      <w:r w:rsidR="00627CE9" w:rsidRPr="007D3297">
        <w:rPr>
          <w:rFonts w:eastAsiaTheme="minorEastAsia"/>
          <w:lang w:eastAsia="zh-CN"/>
        </w:rPr>
        <w:t xml:space="preserve"> calculations</w:t>
      </w:r>
      <w:r w:rsidR="002F2444" w:rsidRPr="007D3297">
        <w:rPr>
          <w:rFonts w:eastAsiaTheme="minorEastAsia"/>
          <w:lang w:eastAsia="zh-CN"/>
        </w:rPr>
        <w:t xml:space="preserve"> and less CPU occupation</w:t>
      </w:r>
      <w:r w:rsidR="000179F4" w:rsidRPr="007D3297">
        <w:rPr>
          <w:rFonts w:eastAsiaTheme="minorEastAsia"/>
          <w:lang w:eastAsia="zh-CN"/>
        </w:rPr>
        <w:t xml:space="preserve"> in ground-truth reporting</w:t>
      </w:r>
      <w:r w:rsidR="00627CE9" w:rsidRPr="007D3297">
        <w:rPr>
          <w:rFonts w:eastAsiaTheme="minorEastAsia"/>
          <w:lang w:eastAsia="zh-CN"/>
        </w:rPr>
        <w:t>.</w:t>
      </w:r>
    </w:p>
    <w:p w14:paraId="743D48BE" w14:textId="4D5D0BD1" w:rsidR="00627CE9" w:rsidRPr="007D3297" w:rsidRDefault="00627CE9" w:rsidP="00BB31A3">
      <w:pPr>
        <w:pStyle w:val="a9"/>
        <w:spacing w:beforeLines="100" w:before="240" w:after="0"/>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8031EE">
        <w:rPr>
          <w:i/>
          <w:noProof/>
          <w:sz w:val="20"/>
        </w:rPr>
        <w:t>8</w:t>
      </w:r>
      <w:r w:rsidRPr="007D3297">
        <w:rPr>
          <w:i/>
          <w:sz w:val="20"/>
        </w:rPr>
        <w:fldChar w:fldCharType="end"/>
      </w:r>
      <w:r w:rsidRPr="007D3297">
        <w:rPr>
          <w:i/>
          <w:sz w:val="20"/>
        </w:rPr>
        <w:t xml:space="preserve">: </w:t>
      </w:r>
      <w:r w:rsidRPr="007D3297">
        <w:rPr>
          <w:rFonts w:hint="eastAsia"/>
          <w:i/>
          <w:sz w:val="20"/>
        </w:rPr>
        <w:t>T</w:t>
      </w:r>
      <w:r w:rsidRPr="007D3297">
        <w:rPr>
          <w:i/>
          <w:sz w:val="20"/>
        </w:rPr>
        <w:t xml:space="preserve">arget CSI reporting overhead is not a critical concern when high layer signaling (e.g., </w:t>
      </w:r>
      <w:r w:rsidRPr="007D3297">
        <w:rPr>
          <w:rFonts w:hint="eastAsia"/>
          <w:i/>
          <w:sz w:val="20"/>
        </w:rPr>
        <w:t>M</w:t>
      </w:r>
      <w:r w:rsidRPr="007D3297">
        <w:rPr>
          <w:i/>
          <w:sz w:val="20"/>
        </w:rPr>
        <w:t>DT) is used for NW-side data collection.</w:t>
      </w:r>
    </w:p>
    <w:p w14:paraId="23C2CDD8" w14:textId="253BC2DF" w:rsidR="00534706" w:rsidRPr="007D3297" w:rsidRDefault="00534706" w:rsidP="00BB31A3">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sidR="00A9710F">
        <w:rPr>
          <w:i/>
          <w:noProof/>
          <w:sz w:val="20"/>
        </w:rPr>
        <w:t>10</w:t>
      </w:r>
      <w:r w:rsidRPr="007D3297">
        <w:rPr>
          <w:i/>
          <w:sz w:val="20"/>
        </w:rPr>
        <w:fldChar w:fldCharType="end"/>
      </w:r>
      <w:r w:rsidRPr="007D3297">
        <w:rPr>
          <w:i/>
          <w:sz w:val="20"/>
        </w:rPr>
        <w:t xml:space="preserve">: Regarding the signaling of ground-truth reporting for NW-side data collection for training, high layer signaling (e.g., MDT) is preferred </w:t>
      </w:r>
      <w:r w:rsidR="0085722C" w:rsidRPr="007D3297">
        <w:rPr>
          <w:i/>
          <w:sz w:val="20"/>
        </w:rPr>
        <w:t>than</w:t>
      </w:r>
      <w:r w:rsidRPr="007D3297">
        <w:rPr>
          <w:i/>
          <w:sz w:val="20"/>
        </w:rPr>
        <w:t xml:space="preserve"> L1 signaling.</w:t>
      </w:r>
    </w:p>
    <w:p w14:paraId="44F117C5" w14:textId="42654BAA" w:rsidR="00627CE9" w:rsidRPr="007D3297" w:rsidRDefault="00627CE9" w:rsidP="00BB31A3">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sidR="00A9710F">
        <w:rPr>
          <w:i/>
          <w:noProof/>
          <w:sz w:val="20"/>
        </w:rPr>
        <w:t>11</w:t>
      </w:r>
      <w:r w:rsidRPr="007D3297">
        <w:rPr>
          <w:i/>
          <w:sz w:val="20"/>
        </w:rPr>
        <w:fldChar w:fldCharType="end"/>
      </w:r>
      <w:r w:rsidRPr="007D3297">
        <w:rPr>
          <w:i/>
          <w:sz w:val="20"/>
        </w:rPr>
        <w:t>: Regarding the NW-side data collection data format, float32 should be considered if high layer signaling is used for target CSI label reporting.</w:t>
      </w:r>
    </w:p>
    <w:p w14:paraId="444AF618" w14:textId="77777777" w:rsidR="006F5068" w:rsidRPr="007D3297" w:rsidRDefault="000106FA" w:rsidP="00BB31A3">
      <w:pPr>
        <w:pStyle w:val="a0"/>
        <w:spacing w:beforeLines="100" w:before="240" w:after="0"/>
        <w:rPr>
          <w:rFonts w:eastAsiaTheme="minorEastAsia"/>
          <w:lang w:eastAsia="zh-CN"/>
        </w:rPr>
      </w:pPr>
      <w:r w:rsidRPr="007D3297">
        <w:rPr>
          <w:rFonts w:eastAsiaTheme="minorEastAsia"/>
          <w:lang w:eastAsia="zh-CN"/>
        </w:rPr>
        <w:t xml:space="preserve">Moreover, </w:t>
      </w:r>
      <w:r w:rsidR="00C46EF1" w:rsidRPr="007D3297">
        <w:rPr>
          <w:rFonts w:eastAsiaTheme="minorEastAsia"/>
          <w:lang w:eastAsia="zh-CN"/>
        </w:rPr>
        <w:t xml:space="preserve">for the </w:t>
      </w:r>
      <w:r w:rsidRPr="007D3297">
        <w:rPr>
          <w:rFonts w:eastAsiaTheme="minorEastAsia"/>
          <w:lang w:eastAsia="zh-CN"/>
        </w:rPr>
        <w:t>codebook-based data format</w:t>
      </w:r>
      <w:r w:rsidR="00C46EF1" w:rsidRPr="007D3297">
        <w:rPr>
          <w:rFonts w:eastAsiaTheme="minorEastAsia"/>
          <w:lang w:eastAsia="zh-CN"/>
        </w:rPr>
        <w:t xml:space="preserve"> in NW-side data collection</w:t>
      </w:r>
      <w:r w:rsidRPr="007D3297">
        <w:rPr>
          <w:rFonts w:eastAsiaTheme="minorEastAsia"/>
          <w:lang w:eastAsia="zh-CN"/>
        </w:rPr>
        <w:t xml:space="preserve">, whether Rel-16 or Rel-18 eType2 is </w:t>
      </w:r>
      <w:r w:rsidR="00FA55E1" w:rsidRPr="007D3297">
        <w:rPr>
          <w:rFonts w:eastAsiaTheme="minorEastAsia"/>
          <w:lang w:eastAsia="zh-CN"/>
        </w:rPr>
        <w:t>used</w:t>
      </w:r>
      <w:r w:rsidRPr="007D3297">
        <w:rPr>
          <w:rFonts w:eastAsiaTheme="minorEastAsia"/>
          <w:lang w:eastAsia="zh-CN"/>
        </w:rPr>
        <w:t xml:space="preserve"> depend</w:t>
      </w:r>
      <w:r w:rsidR="00C46EF1" w:rsidRPr="007D3297">
        <w:rPr>
          <w:rFonts w:eastAsiaTheme="minorEastAsia"/>
          <w:lang w:eastAsia="zh-CN"/>
        </w:rPr>
        <w:t>s</w:t>
      </w:r>
      <w:r w:rsidRPr="007D3297">
        <w:rPr>
          <w:rFonts w:eastAsiaTheme="minorEastAsia"/>
          <w:lang w:eastAsia="zh-CN"/>
        </w:rPr>
        <w:t xml:space="preserve"> on</w:t>
      </w:r>
      <w:r w:rsidR="00C46EF1" w:rsidRPr="007D3297">
        <w:rPr>
          <w:rFonts w:eastAsiaTheme="minorEastAsia"/>
          <w:lang w:eastAsia="zh-CN"/>
        </w:rPr>
        <w:t xml:space="preserve"> </w:t>
      </w:r>
      <w:r w:rsidR="00FA55E1" w:rsidRPr="007D3297">
        <w:rPr>
          <w:rFonts w:eastAsiaTheme="minorEastAsia"/>
          <w:lang w:eastAsia="zh-CN"/>
        </w:rPr>
        <w:t>which case is considered with temporal domain aspects. Specifically, for Case 2</w:t>
      </w:r>
      <w:r w:rsidR="006F5068" w:rsidRPr="007D3297">
        <w:rPr>
          <w:rFonts w:eastAsiaTheme="minorEastAsia"/>
          <w:lang w:eastAsia="zh-CN"/>
        </w:rPr>
        <w:t xml:space="preserve"> spatial/frequency/time domain CSI compression and Case </w:t>
      </w:r>
      <w:r w:rsidR="00FA55E1" w:rsidRPr="007D3297">
        <w:rPr>
          <w:rFonts w:eastAsiaTheme="minorEastAsia"/>
          <w:lang w:eastAsia="zh-CN"/>
        </w:rPr>
        <w:t>3</w:t>
      </w:r>
      <w:r w:rsidR="006F5068" w:rsidRPr="007D3297">
        <w:rPr>
          <w:rFonts w:eastAsiaTheme="minorEastAsia"/>
          <w:lang w:eastAsia="zh-CN"/>
        </w:rPr>
        <w:t xml:space="preserve"> joint prediction and compression,</w:t>
      </w:r>
      <w:r w:rsidR="00FA55E1" w:rsidRPr="007D3297">
        <w:rPr>
          <w:rFonts w:eastAsiaTheme="minorEastAsia"/>
          <w:lang w:eastAsia="zh-CN"/>
        </w:rPr>
        <w:t xml:space="preserve"> Rel-18 eType2 or enhanced Rel-18 eType</w:t>
      </w:r>
      <w:r w:rsidR="00FA55E1" w:rsidRPr="007D3297">
        <w:rPr>
          <w:rFonts w:eastAsiaTheme="minorEastAsia" w:hint="eastAsia"/>
          <w:lang w:eastAsia="zh-CN"/>
        </w:rPr>
        <w:t>2</w:t>
      </w:r>
      <w:r w:rsidR="00FA55E1" w:rsidRPr="007D3297">
        <w:rPr>
          <w:rFonts w:eastAsiaTheme="minorEastAsia"/>
          <w:lang w:eastAsia="zh-CN"/>
        </w:rPr>
        <w:t xml:space="preserve"> may be better than Rel-16 eType2</w:t>
      </w:r>
      <w:r w:rsidR="006F5068" w:rsidRPr="007D3297">
        <w:rPr>
          <w:rFonts w:eastAsiaTheme="minorEastAsia"/>
          <w:lang w:eastAsia="zh-CN"/>
        </w:rPr>
        <w:t xml:space="preserve"> by exploring the temporal domain correlations between target CSI labels. Without temporal domain relationship between target CSI labels, Rel-16 eType2 can be selected.</w:t>
      </w:r>
    </w:p>
    <w:p w14:paraId="01B08650" w14:textId="44C7A97E" w:rsidR="00E50891" w:rsidRPr="007D3297" w:rsidRDefault="006F5068" w:rsidP="00BB31A3">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sidR="00A9710F">
        <w:rPr>
          <w:i/>
          <w:noProof/>
          <w:sz w:val="20"/>
        </w:rPr>
        <w:t>12</w:t>
      </w:r>
      <w:r w:rsidRPr="007D3297">
        <w:rPr>
          <w:i/>
          <w:sz w:val="20"/>
        </w:rPr>
        <w:fldChar w:fldCharType="end"/>
      </w:r>
      <w:r w:rsidRPr="007D3297">
        <w:rPr>
          <w:i/>
          <w:sz w:val="20"/>
        </w:rPr>
        <w:t>: Regarding the codebook-based data format in NW-side data collection, suggest to use Rel-18 eType2 or enhanced Rel-18 eType2 codebook for Case 2 and Case 3 with temporal domain correlations between target CSI labels.</w:t>
      </w:r>
    </w:p>
    <w:p w14:paraId="44BBA3AF" w14:textId="28A13331" w:rsidR="00D133B3" w:rsidRPr="007D3297" w:rsidRDefault="00617B71" w:rsidP="00BB31A3">
      <w:pPr>
        <w:pStyle w:val="a0"/>
        <w:spacing w:beforeLines="100" w:before="240" w:after="0"/>
        <w:rPr>
          <w:rFonts w:eastAsiaTheme="minorEastAsia"/>
          <w:lang w:eastAsia="zh-CN"/>
        </w:rPr>
      </w:pPr>
      <w:r w:rsidRPr="007D3297">
        <w:rPr>
          <w:rFonts w:eastAsiaTheme="minorEastAsia"/>
          <w:lang w:eastAsia="zh-CN"/>
        </w:rPr>
        <w:t>For the reference signal aspect, w</w:t>
      </w:r>
      <w:r w:rsidR="006131E3" w:rsidRPr="007D3297">
        <w:rPr>
          <w:rFonts w:eastAsiaTheme="minorEastAsia"/>
          <w:lang w:eastAsia="zh-CN"/>
        </w:rPr>
        <w:t xml:space="preserve">ithout consideration of channel reciprocity, the uplink channel estimated with SRS cannot be used for data collection for model training in AI/ML CSI use case. </w:t>
      </w:r>
      <w:r w:rsidRPr="007D3297">
        <w:rPr>
          <w:rFonts w:eastAsiaTheme="minorEastAsia"/>
          <w:lang w:eastAsia="zh-CN"/>
        </w:rPr>
        <w:t xml:space="preserve">Then, for the </w:t>
      </w:r>
      <w:r w:rsidR="006B279A" w:rsidRPr="007D3297">
        <w:rPr>
          <w:rFonts w:eastAsiaTheme="minorEastAsia"/>
          <w:lang w:eastAsia="zh-CN"/>
        </w:rPr>
        <w:t>CSI-RS configuration for CSI measurement</w:t>
      </w:r>
      <w:r w:rsidR="009062EA" w:rsidRPr="007D3297">
        <w:rPr>
          <w:rFonts w:eastAsiaTheme="minorEastAsia"/>
          <w:lang w:eastAsia="zh-CN"/>
        </w:rPr>
        <w:t xml:space="preserve">. the NR CSI-RS configuration can be considered as a starting point. </w:t>
      </w:r>
      <w:r w:rsidR="00FB3685" w:rsidRPr="007D3297">
        <w:rPr>
          <w:rFonts w:eastAsiaTheme="minorEastAsia"/>
          <w:lang w:eastAsia="zh-CN"/>
        </w:rPr>
        <w:t>However, several aspects for data collection CSI-RS should be discussed</w:t>
      </w:r>
      <w:r w:rsidR="008B15CB" w:rsidRPr="007D3297">
        <w:rPr>
          <w:rFonts w:eastAsiaTheme="minorEastAsia"/>
          <w:lang w:eastAsia="zh-CN"/>
        </w:rPr>
        <w:t xml:space="preserve"> </w:t>
      </w:r>
      <w:r w:rsidR="00FB3685" w:rsidRPr="007D3297">
        <w:rPr>
          <w:rFonts w:eastAsiaTheme="minorEastAsia"/>
          <w:lang w:eastAsia="zh-CN"/>
        </w:rPr>
        <w:t xml:space="preserve">as </w:t>
      </w:r>
      <w:r w:rsidR="008B15CB" w:rsidRPr="007D3297">
        <w:rPr>
          <w:rFonts w:eastAsiaTheme="minorEastAsia"/>
          <w:lang w:eastAsia="zh-CN"/>
        </w:rPr>
        <w:t>follow</w:t>
      </w:r>
      <w:r w:rsidR="00FB3685" w:rsidRPr="007D3297">
        <w:rPr>
          <w:rFonts w:eastAsiaTheme="minorEastAsia"/>
          <w:lang w:eastAsia="zh-CN"/>
        </w:rPr>
        <w:t>s</w:t>
      </w:r>
      <w:r w:rsidR="008B15CB" w:rsidRPr="007D3297">
        <w:rPr>
          <w:rFonts w:eastAsiaTheme="minorEastAsia"/>
          <w:lang w:eastAsia="zh-CN"/>
        </w:rPr>
        <w:t>:</w:t>
      </w:r>
    </w:p>
    <w:p w14:paraId="6A224977" w14:textId="65167559" w:rsidR="008B15CB" w:rsidRPr="007D3297" w:rsidRDefault="008B15CB" w:rsidP="00BB31A3">
      <w:pPr>
        <w:pStyle w:val="a0"/>
        <w:numPr>
          <w:ilvl w:val="0"/>
          <w:numId w:val="7"/>
        </w:numPr>
        <w:spacing w:afterLines="100" w:after="240"/>
        <w:rPr>
          <w:rFonts w:eastAsiaTheme="minorEastAsia"/>
          <w:lang w:eastAsia="zh-CN"/>
        </w:rPr>
      </w:pPr>
      <w:r w:rsidRPr="007D3297">
        <w:rPr>
          <w:rFonts w:eastAsiaTheme="minorEastAsia"/>
          <w:b/>
          <w:lang w:eastAsia="zh-CN"/>
        </w:rPr>
        <w:t>Whether data collection specific CSI-RS or not</w:t>
      </w:r>
      <w:r w:rsidRPr="007D3297">
        <w:rPr>
          <w:rFonts w:eastAsiaTheme="minorEastAsia"/>
          <w:lang w:eastAsia="zh-CN"/>
        </w:rPr>
        <w:t>. One possible choice is this kind of CSI-RS is only used for data collection</w:t>
      </w:r>
      <w:r w:rsidR="002420CB" w:rsidRPr="007D3297">
        <w:rPr>
          <w:rFonts w:eastAsiaTheme="minorEastAsia"/>
          <w:lang w:eastAsia="zh-CN"/>
        </w:rPr>
        <w:t xml:space="preserve">. Another possible way is this CSI-RS can be used for both data collection and conventional channel estimation. </w:t>
      </w:r>
      <w:r w:rsidR="00B2472B" w:rsidRPr="007D3297">
        <w:rPr>
          <w:rFonts w:eastAsiaTheme="minorEastAsia"/>
          <w:lang w:eastAsia="zh-CN"/>
        </w:rPr>
        <w:t>For</w:t>
      </w:r>
      <w:r w:rsidR="002420CB" w:rsidRPr="007D3297">
        <w:rPr>
          <w:rFonts w:eastAsiaTheme="minorEastAsia"/>
          <w:lang w:eastAsia="zh-CN"/>
        </w:rPr>
        <w:t xml:space="preserve"> the first case, the CSI-RS configuration can be </w:t>
      </w:r>
      <w:r w:rsidR="00B2472B" w:rsidRPr="007D3297">
        <w:rPr>
          <w:rFonts w:eastAsiaTheme="minorEastAsia"/>
          <w:lang w:eastAsia="zh-CN"/>
        </w:rPr>
        <w:t>re-</w:t>
      </w:r>
      <w:r w:rsidR="002420CB" w:rsidRPr="007D3297">
        <w:rPr>
          <w:rFonts w:eastAsiaTheme="minorEastAsia"/>
          <w:lang w:eastAsia="zh-CN"/>
        </w:rPr>
        <w:t xml:space="preserve">designed with different frequency and time resources to NR CSI-RS. While for the second case, </w:t>
      </w:r>
      <w:r w:rsidR="00883172" w:rsidRPr="007D3297">
        <w:rPr>
          <w:rFonts w:eastAsiaTheme="minorEastAsia"/>
          <w:lang w:eastAsia="zh-CN"/>
        </w:rPr>
        <w:t>the CSI-RS configuration should be compatible for both CSI data collection and normal channel estimation.</w:t>
      </w:r>
    </w:p>
    <w:p w14:paraId="3D98C723" w14:textId="37C6F3C6" w:rsidR="00794D97" w:rsidRPr="007D3297" w:rsidRDefault="00B0757B" w:rsidP="00BB31A3">
      <w:pPr>
        <w:pStyle w:val="a0"/>
        <w:numPr>
          <w:ilvl w:val="0"/>
          <w:numId w:val="7"/>
        </w:numPr>
        <w:spacing w:afterLines="100" w:after="240"/>
        <w:rPr>
          <w:rFonts w:eastAsiaTheme="minorEastAsia"/>
          <w:lang w:eastAsia="zh-CN"/>
        </w:rPr>
      </w:pPr>
      <w:r w:rsidRPr="007D3297">
        <w:rPr>
          <w:rFonts w:eastAsiaTheme="minorEastAsia"/>
          <w:b/>
          <w:lang w:eastAsia="zh-CN"/>
        </w:rPr>
        <w:t>Cell-specific or UE-specific.</w:t>
      </w:r>
      <w:r w:rsidRPr="007D3297">
        <w:rPr>
          <w:rFonts w:eastAsiaTheme="minorEastAsia"/>
          <w:lang w:eastAsia="zh-CN"/>
        </w:rPr>
        <w:t xml:space="preserve"> If the CSI-RS for data collection is configured as cell-specific, all UEs located in this cell can measure the CSI data and then used for data collection at UW-side and NW-side. </w:t>
      </w:r>
      <w:r w:rsidR="00B2472B" w:rsidRPr="007D3297">
        <w:rPr>
          <w:rFonts w:eastAsiaTheme="minorEastAsia"/>
          <w:lang w:eastAsia="zh-CN"/>
        </w:rPr>
        <w:t>Otherwise</w:t>
      </w:r>
      <w:r w:rsidRPr="007D3297">
        <w:rPr>
          <w:rFonts w:eastAsiaTheme="minorEastAsia"/>
          <w:lang w:eastAsia="zh-CN"/>
        </w:rPr>
        <w:t xml:space="preserve">, only UEs </w:t>
      </w:r>
      <w:r w:rsidR="00B2472B" w:rsidRPr="007D3297">
        <w:rPr>
          <w:rFonts w:eastAsiaTheme="minorEastAsia"/>
          <w:lang w:eastAsia="zh-CN"/>
        </w:rPr>
        <w:t xml:space="preserve">configured </w:t>
      </w:r>
      <w:r w:rsidRPr="007D3297">
        <w:rPr>
          <w:rFonts w:eastAsiaTheme="minorEastAsia"/>
          <w:lang w:eastAsia="zh-CN"/>
        </w:rPr>
        <w:t xml:space="preserve">with data collection related CSI-RS can </w:t>
      </w:r>
      <w:r w:rsidR="00B2472B" w:rsidRPr="007D3297">
        <w:rPr>
          <w:rFonts w:eastAsiaTheme="minorEastAsia"/>
          <w:lang w:eastAsia="zh-CN"/>
        </w:rPr>
        <w:t xml:space="preserve">perform </w:t>
      </w:r>
      <w:r w:rsidRPr="007D3297">
        <w:rPr>
          <w:rFonts w:eastAsiaTheme="minorEastAsia"/>
          <w:lang w:eastAsia="zh-CN"/>
        </w:rPr>
        <w:t xml:space="preserve">data collection. </w:t>
      </w:r>
    </w:p>
    <w:p w14:paraId="46F13E5C" w14:textId="418516DA" w:rsidR="002A23FE" w:rsidRPr="007D3297" w:rsidRDefault="00B0757B" w:rsidP="00BB31A3">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sidR="00A9710F">
        <w:rPr>
          <w:i/>
          <w:noProof/>
          <w:sz w:val="20"/>
        </w:rPr>
        <w:t>13</w:t>
      </w:r>
      <w:r w:rsidRPr="007D3297">
        <w:rPr>
          <w:i/>
          <w:sz w:val="20"/>
        </w:rPr>
        <w:fldChar w:fldCharType="end"/>
      </w:r>
      <w:r w:rsidRPr="007D3297">
        <w:rPr>
          <w:i/>
          <w:sz w:val="20"/>
        </w:rPr>
        <w:t xml:space="preserve">: </w:t>
      </w:r>
      <w:r w:rsidR="006131E3" w:rsidRPr="007D3297">
        <w:rPr>
          <w:i/>
          <w:sz w:val="20"/>
        </w:rPr>
        <w:t>Regarding the CSI-RS configuration for UE-side and NW-side data collection, at least the follow</w:t>
      </w:r>
      <w:r w:rsidRPr="007D3297">
        <w:rPr>
          <w:i/>
          <w:sz w:val="20"/>
        </w:rPr>
        <w:t xml:space="preserve"> aspects should be considered:</w:t>
      </w:r>
    </w:p>
    <w:p w14:paraId="0206E678" w14:textId="7917ECA3" w:rsidR="00B0757B" w:rsidRPr="007D3297" w:rsidRDefault="00B0757B" w:rsidP="00BB31A3">
      <w:pPr>
        <w:pStyle w:val="a0"/>
        <w:numPr>
          <w:ilvl w:val="0"/>
          <w:numId w:val="6"/>
        </w:numPr>
        <w:spacing w:after="0"/>
        <w:rPr>
          <w:rFonts w:eastAsiaTheme="minorEastAsia"/>
          <w:b/>
          <w:i/>
          <w:lang w:eastAsia="zh-CN"/>
        </w:rPr>
      </w:pPr>
      <w:r w:rsidRPr="007D3297">
        <w:rPr>
          <w:rFonts w:eastAsiaTheme="minorEastAsia"/>
          <w:b/>
          <w:i/>
          <w:lang w:eastAsia="zh-CN"/>
        </w:rPr>
        <w:t>Data collection specific CSI-RS or not</w:t>
      </w:r>
    </w:p>
    <w:p w14:paraId="25DE188F" w14:textId="382227A0" w:rsidR="00B0757B" w:rsidRPr="007D3297" w:rsidRDefault="00B0757B" w:rsidP="00BB31A3">
      <w:pPr>
        <w:pStyle w:val="a0"/>
        <w:numPr>
          <w:ilvl w:val="0"/>
          <w:numId w:val="6"/>
        </w:numPr>
        <w:spacing w:after="0"/>
        <w:rPr>
          <w:rFonts w:eastAsiaTheme="minorEastAsia"/>
          <w:b/>
          <w:i/>
          <w:lang w:eastAsia="zh-CN"/>
        </w:rPr>
      </w:pPr>
      <w:r w:rsidRPr="007D3297">
        <w:rPr>
          <w:rFonts w:eastAsiaTheme="minorEastAsia"/>
          <w:b/>
          <w:i/>
          <w:lang w:eastAsia="zh-CN"/>
        </w:rPr>
        <w:t>Cell-specific or UE specific CSI-RS</w:t>
      </w:r>
    </w:p>
    <w:p w14:paraId="46F512FA" w14:textId="45592463" w:rsidR="00CA2D05" w:rsidRPr="007D3297" w:rsidRDefault="0077365A" w:rsidP="00BB31A3">
      <w:pPr>
        <w:pStyle w:val="2"/>
        <w:tabs>
          <w:tab w:val="clear" w:pos="2836"/>
          <w:tab w:val="num" w:pos="567"/>
        </w:tabs>
        <w:ind w:left="567"/>
        <w:rPr>
          <w:rFonts w:ascii="Times New Roman" w:eastAsia="宋体" w:hAnsi="Times New Roman" w:cs="Times New Roman"/>
          <w:sz w:val="22"/>
          <w:lang w:eastAsia="zh-CN"/>
        </w:rPr>
      </w:pPr>
      <w:r w:rsidRPr="007D3297">
        <w:rPr>
          <w:rFonts w:ascii="Times New Roman" w:eastAsia="宋体" w:hAnsi="Times New Roman" w:cs="Times New Roman" w:hint="eastAsia"/>
          <w:sz w:val="22"/>
          <w:lang w:eastAsia="zh-CN"/>
        </w:rPr>
        <w:t>M</w:t>
      </w:r>
      <w:r w:rsidRPr="007D3297">
        <w:rPr>
          <w:rFonts w:ascii="Times New Roman" w:eastAsia="宋体" w:hAnsi="Times New Roman" w:cs="Times New Roman"/>
          <w:sz w:val="22"/>
          <w:lang w:eastAsia="zh-CN"/>
        </w:rPr>
        <w:t>odel monitoring</w:t>
      </w:r>
    </w:p>
    <w:p w14:paraId="2C04E0F2" w14:textId="27CD00AF" w:rsidR="003B1CB9" w:rsidRPr="00EA3EEE" w:rsidRDefault="00054891" w:rsidP="00BB31A3">
      <w:pPr>
        <w:pStyle w:val="a0"/>
        <w:rPr>
          <w:rFonts w:eastAsia="宋体"/>
          <w:szCs w:val="20"/>
          <w:lang w:eastAsia="zh-CN"/>
        </w:rPr>
      </w:pPr>
      <w:r w:rsidRPr="007D3297">
        <w:rPr>
          <w:rFonts w:eastAsia="宋体"/>
          <w:szCs w:val="20"/>
          <w:lang w:eastAsia="zh-CN"/>
        </w:rPr>
        <w:t>According to</w:t>
      </w:r>
      <w:r w:rsidR="0083260B" w:rsidRPr="007D3297">
        <w:rPr>
          <w:rFonts w:eastAsia="宋体"/>
          <w:szCs w:val="20"/>
          <w:lang w:eastAsia="zh-CN"/>
        </w:rPr>
        <w:t xml:space="preserve"> the FL closing remark after last meeting, the model monitoring is suggested to be evaluated and discussed</w:t>
      </w:r>
      <w:r w:rsidR="008D3E68">
        <w:rPr>
          <w:rFonts w:eastAsia="宋体"/>
          <w:szCs w:val="20"/>
          <w:lang w:eastAsia="zh-CN"/>
        </w:rPr>
        <w:t xml:space="preserve"> in detail</w:t>
      </w:r>
      <w:r w:rsidR="0083260B" w:rsidRPr="007D3297">
        <w:rPr>
          <w:rFonts w:eastAsia="宋体"/>
          <w:szCs w:val="20"/>
          <w:lang w:eastAsia="zh-CN"/>
        </w:rPr>
        <w:t xml:space="preserve">. </w:t>
      </w:r>
      <w:r w:rsidR="000B4866" w:rsidRPr="007D3297">
        <w:rPr>
          <w:rFonts w:eastAsia="宋体" w:hint="eastAsia"/>
          <w:szCs w:val="20"/>
          <w:lang w:eastAsia="zh-CN"/>
        </w:rPr>
        <w:t>F</w:t>
      </w:r>
      <w:r w:rsidR="000B4866" w:rsidRPr="007D3297">
        <w:rPr>
          <w:rFonts w:eastAsia="宋体"/>
          <w:szCs w:val="20"/>
          <w:lang w:eastAsia="zh-CN"/>
        </w:rPr>
        <w:t xml:space="preserve">or NW-side monitoring, </w:t>
      </w:r>
      <m:oMath>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BC15EB" w:rsidRPr="007D3297">
        <w:rPr>
          <w:rFonts w:eastAsia="宋体" w:hint="eastAsia"/>
          <w:lang w:eastAsia="zh-CN"/>
        </w:rPr>
        <w:t xml:space="preserve"> </w:t>
      </w:r>
      <w:r w:rsidR="00BC15EB" w:rsidRPr="007D3297">
        <w:rPr>
          <w:rFonts w:eastAsia="宋体"/>
          <w:lang w:eastAsia="zh-CN"/>
        </w:rPr>
        <w:t>is calculated with the output CSI of NW-side decoder and the reported ground-truth CSI, e.g., codebook-like format</w:t>
      </w:r>
      <w:r w:rsidR="00596773" w:rsidRPr="007D3297">
        <w:rPr>
          <w:rFonts w:eastAsia="宋体"/>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596773" w:rsidRPr="007D3297">
        <w:rPr>
          <w:rFonts w:eastAsia="宋体" w:hint="eastAsia"/>
          <w:lang w:eastAsia="zh-CN"/>
        </w:rPr>
        <w:t xml:space="preserve"> </w:t>
      </w:r>
      <w:r w:rsidR="00596773" w:rsidRPr="007D3297">
        <w:rPr>
          <w:rFonts w:eastAsia="宋体"/>
          <w:lang w:eastAsia="zh-CN"/>
        </w:rPr>
        <w:t>is calculated with output CSI and the ground-truth CSI of float</w:t>
      </w:r>
      <w:proofErr w:type="gramStart"/>
      <w:r w:rsidR="00596773" w:rsidRPr="007D3297">
        <w:rPr>
          <w:rFonts w:eastAsia="宋体"/>
          <w:lang w:eastAsia="zh-CN"/>
        </w:rPr>
        <w:t>32.</w:t>
      </w:r>
      <w:r w:rsidR="00A14097" w:rsidRPr="007D3297">
        <w:rPr>
          <w:rFonts w:eastAsia="宋体"/>
          <w:lang w:eastAsia="zh-CN"/>
        </w:rPr>
        <w:t>.</w:t>
      </w:r>
      <w:proofErr w:type="gramEnd"/>
      <w:r w:rsidR="00A14097" w:rsidRPr="007D3297">
        <w:rPr>
          <w:rFonts w:eastAsia="宋体"/>
          <w:lang w:eastAsia="zh-CN"/>
        </w:rPr>
        <w:t xml:space="preserve"> </w:t>
      </w:r>
      <w:r w:rsidR="001B7557" w:rsidRPr="007D3297">
        <w:rPr>
          <w:rFonts w:eastAsia="宋体"/>
          <w:lang w:eastAsia="zh-CN"/>
        </w:rPr>
        <w:t xml:space="preserve">For UE-side monitoring Case 2-1 and Case 2-2, the </w:t>
      </w:r>
      <m:oMath>
        <m:r>
          <m:rPr>
            <m:sty m:val="p"/>
          </m:rPr>
          <w:rPr>
            <w:rFonts w:ascii="Cambria Math" w:eastAsia="宋体" w:hAnsi="Cambria Math"/>
            <w:szCs w:val="20"/>
            <w:lang w:eastAsia="zh-CN"/>
          </w:rPr>
          <m:t xml:space="preserve"> </m:t>
        </m:r>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1B7557" w:rsidRPr="007D3297">
        <w:rPr>
          <w:rFonts w:eastAsia="宋体" w:hint="eastAsia"/>
          <w:lang w:eastAsia="zh-CN"/>
        </w:rPr>
        <w:t xml:space="preserve"> </w:t>
      </w:r>
      <w:r w:rsidR="001B7557" w:rsidRPr="007D3297">
        <w:rPr>
          <w:rFonts w:eastAsia="宋体"/>
          <w:lang w:eastAsia="zh-CN"/>
        </w:rPr>
        <w:t xml:space="preserve">can be calculated based on the inference output of the proxy CSI reconstruction part at UE and the ground-truth CSI in Case 2-1 and direct intermediate KPI output in Case 2-2. The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091C53" w:rsidRPr="007D3297">
        <w:rPr>
          <w:rFonts w:eastAsia="宋体" w:hint="eastAsia"/>
          <w:lang w:eastAsia="zh-CN"/>
        </w:rPr>
        <w:t xml:space="preserve"> </w:t>
      </w:r>
      <w:r w:rsidR="00091C53" w:rsidRPr="007D3297">
        <w:rPr>
          <w:rFonts w:eastAsia="宋体"/>
          <w:lang w:eastAsia="zh-CN"/>
        </w:rPr>
        <w:t>is calculated with the output CSI at the NW-side and the ground-truth CSI</w:t>
      </w:r>
      <w:r w:rsidR="003B1CB9" w:rsidRPr="007D3297">
        <w:rPr>
          <w:rFonts w:eastAsia="宋体"/>
          <w:lang w:eastAsia="zh-CN"/>
        </w:rPr>
        <w:t xml:space="preserve">. If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003B1CB9" w:rsidRPr="007D3297">
        <w:rPr>
          <w:rFonts w:eastAsia="宋体"/>
          <w:lang w:eastAsia="zh-CN"/>
        </w:rPr>
        <w:t xml:space="preserve">, we can conclude that the monitoring output can approach the assumptive real performance of NW-side reconstructed CSI. However, since NW and UE cannot obtain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3B1CB9" w:rsidRPr="007D3297">
        <w:rPr>
          <w:rFonts w:eastAsia="宋体" w:hint="eastAsia"/>
          <w:lang w:eastAsia="zh-CN"/>
        </w:rPr>
        <w:t>,</w:t>
      </w:r>
      <w:r w:rsidR="003B1CB9" w:rsidRPr="007D3297">
        <w:rPr>
          <w:rFonts w:eastAsia="宋体"/>
          <w:lang w:eastAsia="zh-CN"/>
        </w:rPr>
        <w:t xml:space="preserve"> then can only do the monitoring decision based on </w:t>
      </w:r>
      <m:oMath>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3B1CB9" w:rsidRPr="007D3297">
        <w:rPr>
          <w:rFonts w:eastAsia="宋体" w:hint="eastAsia"/>
          <w:lang w:eastAsia="zh-CN"/>
        </w:rPr>
        <w:t>.</w:t>
      </w:r>
      <w:r w:rsidR="003B1CB9" w:rsidRPr="007D3297">
        <w:rPr>
          <w:rFonts w:eastAsia="宋体"/>
          <w:lang w:eastAsia="zh-CN"/>
        </w:rPr>
        <w:t xml:space="preserve"> </w:t>
      </w:r>
    </w:p>
    <w:p w14:paraId="6D251F7E" w14:textId="04BB9064" w:rsidR="00B938F2" w:rsidRPr="007D3297" w:rsidRDefault="00B938F2" w:rsidP="00BB31A3">
      <w:pPr>
        <w:pStyle w:val="a0"/>
        <w:rPr>
          <w:rFonts w:eastAsia="宋体"/>
          <w:lang w:eastAsia="zh-CN"/>
        </w:rPr>
      </w:pPr>
      <w:r w:rsidRPr="007D3297">
        <w:rPr>
          <w:rFonts w:eastAsia="宋体"/>
          <w:lang w:eastAsia="zh-CN"/>
        </w:rPr>
        <w:lastRenderedPageBreak/>
        <w:t xml:space="preserve">In </w:t>
      </w:r>
      <w:r w:rsidR="002C2573" w:rsidRPr="007D3297">
        <w:rPr>
          <w:rFonts w:eastAsia="宋体"/>
          <w:lang w:eastAsia="zh-CN"/>
        </w:rPr>
        <w:fldChar w:fldCharType="begin"/>
      </w:r>
      <w:r w:rsidR="002C2573" w:rsidRPr="007D3297">
        <w:rPr>
          <w:rFonts w:eastAsia="宋体"/>
          <w:lang w:eastAsia="zh-CN"/>
        </w:rPr>
        <w:instrText xml:space="preserve"> REF _Ref188366303 \h </w:instrText>
      </w:r>
      <w:r w:rsidR="002C2573" w:rsidRPr="007D3297">
        <w:rPr>
          <w:rFonts w:eastAsia="宋体"/>
          <w:lang w:eastAsia="zh-CN"/>
        </w:rPr>
      </w:r>
      <w:r w:rsidR="002C2573" w:rsidRPr="007D3297">
        <w:rPr>
          <w:rFonts w:eastAsia="宋体"/>
          <w:lang w:eastAsia="zh-CN"/>
        </w:rPr>
        <w:fldChar w:fldCharType="separate"/>
      </w:r>
      <w:r w:rsidR="002C2573" w:rsidRPr="007D3297">
        <w:t xml:space="preserve">Table </w:t>
      </w:r>
      <w:r w:rsidR="002C2573" w:rsidRPr="007D3297">
        <w:rPr>
          <w:noProof/>
        </w:rPr>
        <w:t>3</w:t>
      </w:r>
      <w:r w:rsidR="002C2573" w:rsidRPr="007D3297">
        <w:rPr>
          <w:rFonts w:eastAsia="宋体"/>
          <w:lang w:eastAsia="zh-CN"/>
        </w:rPr>
        <w:fldChar w:fldCharType="end"/>
      </w:r>
      <w:r w:rsidRPr="007D3297">
        <w:rPr>
          <w:rFonts w:eastAsia="宋体"/>
          <w:lang w:eastAsia="zh-CN"/>
        </w:rPr>
        <w:t>, we give our evaluation results for UE-side monitoring Case 2-1. Specifically, the UE-side actual encoder (UE-Enc) and the NW</w:t>
      </w:r>
      <w:r w:rsidRPr="007D3297">
        <w:rPr>
          <w:rFonts w:eastAsia="宋体" w:hint="eastAsia"/>
          <w:lang w:eastAsia="zh-CN"/>
        </w:rPr>
        <w:t>-side</w:t>
      </w:r>
      <w:r w:rsidRPr="007D3297">
        <w:rPr>
          <w:rFonts w:eastAsia="宋体"/>
          <w:lang w:eastAsia="zh-CN"/>
        </w:rPr>
        <w:t xml:space="preserve"> actual decoder (NW-Dec) are both with Transformer backbone trained </w:t>
      </w:r>
      <w:r w:rsidR="00FD29DE" w:rsidRPr="007D3297">
        <w:rPr>
          <w:rFonts w:eastAsia="宋体"/>
          <w:lang w:eastAsia="zh-CN"/>
        </w:rPr>
        <w:t xml:space="preserve">on </w:t>
      </w:r>
      <w:proofErr w:type="spellStart"/>
      <w:r w:rsidR="00FD29DE" w:rsidRPr="007D3297">
        <w:rPr>
          <w:rFonts w:eastAsia="宋体"/>
          <w:lang w:eastAsia="zh-CN"/>
        </w:rPr>
        <w:t>Dataset#A-UMa</w:t>
      </w:r>
      <w:proofErr w:type="spellEnd"/>
      <w:r w:rsidR="00FD29DE" w:rsidRPr="007D3297">
        <w:rPr>
          <w:rFonts w:eastAsia="宋体"/>
          <w:lang w:eastAsia="zh-CN"/>
        </w:rPr>
        <w:t xml:space="preserve"> </w:t>
      </w:r>
      <w:r w:rsidRPr="007D3297">
        <w:rPr>
          <w:rFonts w:eastAsia="宋体"/>
          <w:lang w:eastAsia="zh-CN"/>
        </w:rPr>
        <w:t xml:space="preserve">in option 4-1 manner. </w:t>
      </w:r>
      <w:r w:rsidR="004764F8" w:rsidRPr="007D3297">
        <w:rPr>
          <w:rFonts w:eastAsia="宋体"/>
          <w:lang w:eastAsia="zh-CN"/>
        </w:rPr>
        <w:t>T</w:t>
      </w:r>
      <w:r w:rsidRPr="007D3297">
        <w:rPr>
          <w:rFonts w:eastAsia="宋体"/>
          <w:lang w:eastAsia="zh-CN"/>
        </w:rPr>
        <w:t xml:space="preserve">he UE-side proxy decoder, denoted as UE-Dec1 with Transformer backbone and UE-Dec2 with </w:t>
      </w:r>
      <w:proofErr w:type="spellStart"/>
      <w:r w:rsidRPr="007D3297">
        <w:rPr>
          <w:rFonts w:eastAsia="宋体"/>
          <w:lang w:eastAsia="zh-CN"/>
        </w:rPr>
        <w:t>ResNet</w:t>
      </w:r>
      <w:proofErr w:type="spellEnd"/>
      <w:r w:rsidRPr="007D3297">
        <w:rPr>
          <w:rFonts w:eastAsia="宋体"/>
          <w:lang w:eastAsia="zh-CN"/>
        </w:rPr>
        <w:t xml:space="preserve"> backbone</w:t>
      </w:r>
      <w:r w:rsidR="004764F8" w:rsidRPr="007D3297">
        <w:rPr>
          <w:rFonts w:eastAsia="宋体"/>
          <w:lang w:eastAsia="zh-CN"/>
        </w:rPr>
        <w:t>,</w:t>
      </w:r>
      <w:r w:rsidRPr="007D3297">
        <w:rPr>
          <w:rFonts w:eastAsia="宋体"/>
          <w:lang w:eastAsia="zh-CN"/>
        </w:rPr>
        <w:t xml:space="preserve"> are both trained with the frozen UE-side actual encoder and the same </w:t>
      </w:r>
      <w:proofErr w:type="spellStart"/>
      <w:r w:rsidR="00FD29DE" w:rsidRPr="007D3297">
        <w:rPr>
          <w:rFonts w:eastAsia="宋体"/>
          <w:lang w:eastAsia="zh-CN"/>
        </w:rPr>
        <w:t>Data</w:t>
      </w:r>
      <w:r w:rsidR="00FD29DE" w:rsidRPr="007D3297">
        <w:rPr>
          <w:rFonts w:eastAsia="宋体" w:hint="eastAsia"/>
          <w:lang w:eastAsia="zh-CN"/>
        </w:rPr>
        <w:t>set</w:t>
      </w:r>
      <w:r w:rsidR="00FD29DE" w:rsidRPr="007D3297">
        <w:rPr>
          <w:rFonts w:eastAsia="宋体"/>
          <w:lang w:eastAsia="zh-CN"/>
        </w:rPr>
        <w:t>#A-UMa</w:t>
      </w:r>
      <w:proofErr w:type="spellEnd"/>
      <w:r w:rsidRPr="007D3297">
        <w:rPr>
          <w:rFonts w:eastAsia="宋体"/>
          <w:lang w:eastAsia="zh-CN"/>
        </w:rPr>
        <w:t xml:space="preserve"> shared from NW-side. </w:t>
      </w:r>
      <w:r w:rsidR="009C631E" w:rsidRPr="007D3297">
        <w:rPr>
          <w:rFonts w:eastAsia="宋体"/>
          <w:lang w:eastAsia="zh-CN"/>
        </w:rPr>
        <w:t>Here N is the number of samples for monitoring results average.</w:t>
      </w:r>
      <w:r w:rsidR="00FD29DE" w:rsidRPr="007D3297">
        <w:rPr>
          <w:rFonts w:eastAsia="宋体"/>
          <w:lang w:eastAsia="zh-CN"/>
        </w:rPr>
        <w:t xml:space="preserve"> The monitoring is tested on </w:t>
      </w:r>
      <w:proofErr w:type="spellStart"/>
      <w:r w:rsidR="00FD29DE" w:rsidRPr="007D3297">
        <w:rPr>
          <w:rFonts w:eastAsia="宋体"/>
          <w:lang w:eastAsia="zh-CN"/>
        </w:rPr>
        <w:t>Data</w:t>
      </w:r>
      <w:r w:rsidR="00FD29DE" w:rsidRPr="007D3297">
        <w:rPr>
          <w:rFonts w:eastAsia="宋体" w:hint="eastAsia"/>
          <w:lang w:eastAsia="zh-CN"/>
        </w:rPr>
        <w:t>set</w:t>
      </w:r>
      <w:r w:rsidR="00FD29DE" w:rsidRPr="007D3297">
        <w:rPr>
          <w:rFonts w:eastAsia="宋体"/>
          <w:lang w:eastAsia="zh-CN"/>
        </w:rPr>
        <w:t>#A-UMa</w:t>
      </w:r>
      <w:proofErr w:type="spellEnd"/>
      <w:r w:rsidR="00FD29DE" w:rsidRPr="007D3297">
        <w:rPr>
          <w:rFonts w:eastAsia="宋体"/>
          <w:lang w:eastAsia="zh-CN"/>
        </w:rPr>
        <w:t xml:space="preserve"> and </w:t>
      </w:r>
      <w:proofErr w:type="spellStart"/>
      <w:r w:rsidR="00FD29DE" w:rsidRPr="007D3297">
        <w:rPr>
          <w:rFonts w:eastAsia="宋体"/>
          <w:lang w:eastAsia="zh-CN"/>
        </w:rPr>
        <w:t>Data</w:t>
      </w:r>
      <w:r w:rsidR="00FD29DE" w:rsidRPr="007D3297">
        <w:rPr>
          <w:rFonts w:eastAsia="宋体" w:hint="eastAsia"/>
          <w:lang w:eastAsia="zh-CN"/>
        </w:rPr>
        <w:t>set</w:t>
      </w:r>
      <w:r w:rsidR="00FD29DE" w:rsidRPr="007D3297">
        <w:rPr>
          <w:rFonts w:eastAsia="宋体"/>
          <w:lang w:eastAsia="zh-CN"/>
        </w:rPr>
        <w:t>#B-UMi</w:t>
      </w:r>
      <w:proofErr w:type="spellEnd"/>
      <w:r w:rsidR="008F5DAB" w:rsidRPr="007D3297">
        <w:rPr>
          <w:rFonts w:eastAsia="宋体"/>
          <w:lang w:eastAsia="zh-CN"/>
        </w:rPr>
        <w:t xml:space="preserve"> with 34800 samples</w:t>
      </w:r>
      <w:r w:rsidR="00FD29DE" w:rsidRPr="007D3297">
        <w:rPr>
          <w:rFonts w:eastAsia="宋体"/>
          <w:lang w:eastAsia="zh-CN"/>
        </w:rPr>
        <w:t xml:space="preserve">, </w:t>
      </w:r>
      <w:r w:rsidR="00022C5D" w:rsidRPr="007D3297">
        <w:rPr>
          <w:rFonts w:eastAsia="宋体"/>
          <w:lang w:eastAsia="zh-CN"/>
        </w:rPr>
        <w:t>respectively</w:t>
      </w:r>
      <w:r w:rsidR="00FD29DE" w:rsidRPr="007D3297">
        <w:rPr>
          <w:rFonts w:eastAsia="宋体"/>
          <w:lang w:eastAsia="zh-CN"/>
        </w:rPr>
        <w:t xml:space="preserve">, with the monitoring performance as the percentage of </w:t>
      </w:r>
      <w:r w:rsidR="009C631E" w:rsidRPr="007D3297">
        <w:rPr>
          <w:rFonts w:eastAsia="宋体"/>
          <w:lang w:eastAsia="zh-CN"/>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00FD29DE" w:rsidRPr="007D3297">
        <w:rPr>
          <w:rFonts w:eastAsia="宋体" w:hint="eastAsia"/>
          <w:lang w:eastAsia="zh-CN"/>
        </w:rPr>
        <w:t>.</w:t>
      </w:r>
    </w:p>
    <w:p w14:paraId="6625585C" w14:textId="28A01A0E" w:rsidR="009C631E" w:rsidRPr="007D3297" w:rsidRDefault="009C631E" w:rsidP="00BB31A3">
      <w:pPr>
        <w:pStyle w:val="a9"/>
        <w:keepNext/>
        <w:jc w:val="center"/>
      </w:pPr>
      <w:bookmarkStart w:id="2" w:name="_Ref188366303"/>
      <w:r w:rsidRPr="007D3297">
        <w:t xml:space="preserve">Table </w:t>
      </w:r>
      <w:fldSimple w:instr=" SEQ Table \* ARABIC ">
        <w:r w:rsidR="00645565">
          <w:rPr>
            <w:noProof/>
          </w:rPr>
          <w:t>2</w:t>
        </w:r>
      </w:fldSimple>
      <w:bookmarkEnd w:id="2"/>
      <w:r w:rsidRPr="007D3297">
        <w:t xml:space="preserve"> Percentage of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i/>
              </w:rPr>
            </m:ctrlPr>
          </m:sSubPr>
          <m:e>
            <m:r>
              <m:rPr>
                <m:sty m:val="bi"/>
              </m:rPr>
              <w:rPr>
                <w:rFonts w:ascii="Cambria Math" w:hAnsi="Cambria Math"/>
              </w:rPr>
              <m:t>KPI</m:t>
            </m:r>
          </m:e>
          <m:sub>
            <m:sSub>
              <m:sSubPr>
                <m:ctrlPr>
                  <w:rPr>
                    <w:rFonts w:ascii="Cambria Math" w:hAnsi="Cambria Math"/>
                    <w:i/>
                  </w:rPr>
                </m:ctrlPr>
              </m:sSubPr>
              <m:e>
                <m:r>
                  <m:rPr>
                    <m:sty m:val="bi"/>
                  </m:rPr>
                  <w:rPr>
                    <w:rFonts w:ascii="Cambria Math" w:hAnsi="Cambria Math"/>
                  </w:rPr>
                  <m:t>th</m:t>
                </m:r>
              </m:e>
              <m:sub>
                <m:r>
                  <m:rPr>
                    <m:sty m:val="bi"/>
                  </m:rPr>
                  <w:rPr>
                    <w:rFonts w:ascii="Cambria Math" w:hAnsi="Cambria Math"/>
                  </w:rPr>
                  <m:t>1</m:t>
                </m:r>
              </m:sub>
            </m:sSub>
          </m:sub>
        </m:sSub>
      </m:oMath>
      <w:r w:rsidRPr="007D3297">
        <w:rPr>
          <w:rFonts w:eastAsiaTheme="minorEastAsia" w:hint="eastAsia"/>
          <w:lang w:eastAsia="zh-CN"/>
        </w:rPr>
        <w:t xml:space="preserve"> </w:t>
      </w:r>
      <w:r w:rsidRPr="007D3297">
        <w:rPr>
          <w:rFonts w:eastAsiaTheme="minorEastAsia"/>
          <w:lang w:eastAsia="zh-CN"/>
        </w:rPr>
        <w:t xml:space="preserve">for </w:t>
      </w:r>
      <w:r w:rsidRPr="007D3297">
        <w:t>UE-side monitoring Case 2-1</w:t>
      </w:r>
    </w:p>
    <w:tbl>
      <w:tblPr>
        <w:tblStyle w:val="af3"/>
        <w:tblW w:w="0" w:type="auto"/>
        <w:jc w:val="center"/>
        <w:tblLayout w:type="fixed"/>
        <w:tblLook w:val="04A0" w:firstRow="1" w:lastRow="0" w:firstColumn="1" w:lastColumn="0" w:noHBand="0" w:noVBand="1"/>
      </w:tblPr>
      <w:tblGrid>
        <w:gridCol w:w="704"/>
        <w:gridCol w:w="2016"/>
        <w:gridCol w:w="703"/>
        <w:gridCol w:w="703"/>
        <w:gridCol w:w="708"/>
        <w:gridCol w:w="703"/>
        <w:gridCol w:w="703"/>
        <w:gridCol w:w="708"/>
        <w:gridCol w:w="703"/>
        <w:gridCol w:w="703"/>
        <w:gridCol w:w="708"/>
      </w:tblGrid>
      <w:tr w:rsidR="00877DE8" w:rsidRPr="007D3297" w14:paraId="03A5DF00" w14:textId="77777777" w:rsidTr="00877DE8">
        <w:trPr>
          <w:trHeight w:val="185"/>
          <w:jc w:val="center"/>
        </w:trPr>
        <w:tc>
          <w:tcPr>
            <w:tcW w:w="2720" w:type="dxa"/>
            <w:gridSpan w:val="2"/>
            <w:vMerge w:val="restart"/>
          </w:tcPr>
          <w:p w14:paraId="3A60B810" w14:textId="77777777" w:rsidR="00877DE8" w:rsidRPr="007D3297" w:rsidRDefault="00877DE8" w:rsidP="00BB31A3">
            <w:pPr>
              <w:pStyle w:val="a0"/>
              <w:jc w:val="center"/>
              <w:rPr>
                <w:rFonts w:eastAsia="宋体"/>
                <w:lang w:eastAsia="zh-CN"/>
              </w:rPr>
            </w:pPr>
            <w:r w:rsidRPr="007D3297">
              <w:rPr>
                <w:rFonts w:eastAsia="宋体"/>
                <w:lang w:eastAsia="zh-CN"/>
              </w:rPr>
              <w:t xml:space="preserve">percentage of </w:t>
            </w:r>
          </w:p>
          <w:p w14:paraId="45452B0C" w14:textId="58C5E14A" w:rsidR="00877DE8" w:rsidRPr="007D3297" w:rsidRDefault="00877DE8" w:rsidP="00BB31A3">
            <w:pPr>
              <w:pStyle w:val="a0"/>
              <w:jc w:val="center"/>
              <w:rPr>
                <w:rFonts w:eastAsia="宋体"/>
                <w:lang w:eastAsia="zh-CN"/>
              </w:rPr>
            </w:pPr>
            <w:r w:rsidRPr="007D3297">
              <w:rPr>
                <w:rFonts w:eastAsia="宋体"/>
                <w:lang w:eastAsia="zh-CN"/>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p>
        </w:tc>
        <w:tc>
          <w:tcPr>
            <w:tcW w:w="2114" w:type="dxa"/>
            <w:gridSpan w:val="3"/>
            <w:vAlign w:val="bottom"/>
          </w:tcPr>
          <w:p w14:paraId="09913FCF" w14:textId="6CAFEFAF" w:rsidR="00877DE8" w:rsidRPr="007D3297" w:rsidRDefault="002F50F0" w:rsidP="00BB31A3">
            <w:pPr>
              <w:pStyle w:val="a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=0.02</m:t>
                </m:r>
              </m:oMath>
            </m:oMathPara>
          </w:p>
        </w:tc>
        <w:tc>
          <w:tcPr>
            <w:tcW w:w="2114" w:type="dxa"/>
            <w:gridSpan w:val="3"/>
            <w:vAlign w:val="bottom"/>
          </w:tcPr>
          <w:p w14:paraId="24499083" w14:textId="62BB9ABD" w:rsidR="00877DE8" w:rsidRPr="007D3297" w:rsidRDefault="002F50F0" w:rsidP="00BB31A3">
            <w:pPr>
              <w:pStyle w:val="a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=0.05</m:t>
                </m:r>
              </m:oMath>
            </m:oMathPara>
          </w:p>
        </w:tc>
        <w:tc>
          <w:tcPr>
            <w:tcW w:w="2114" w:type="dxa"/>
            <w:gridSpan w:val="3"/>
            <w:vAlign w:val="bottom"/>
          </w:tcPr>
          <w:p w14:paraId="3539C0CA" w14:textId="742F52C6" w:rsidR="00877DE8" w:rsidRPr="007D3297" w:rsidRDefault="002F50F0" w:rsidP="00BB31A3">
            <w:pPr>
              <w:pStyle w:val="a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=0.1</m:t>
                </m:r>
              </m:oMath>
            </m:oMathPara>
          </w:p>
        </w:tc>
      </w:tr>
      <w:tr w:rsidR="00877DE8" w:rsidRPr="007D3297" w14:paraId="4B1EB73B" w14:textId="77777777" w:rsidTr="00877DE8">
        <w:trPr>
          <w:trHeight w:val="185"/>
          <w:jc w:val="center"/>
        </w:trPr>
        <w:tc>
          <w:tcPr>
            <w:tcW w:w="2720" w:type="dxa"/>
            <w:gridSpan w:val="2"/>
            <w:vMerge/>
          </w:tcPr>
          <w:p w14:paraId="0B40CC96" w14:textId="2AFE9A33" w:rsidR="00877DE8" w:rsidRPr="007D3297" w:rsidRDefault="00877DE8" w:rsidP="00BB31A3">
            <w:pPr>
              <w:pStyle w:val="a0"/>
              <w:jc w:val="center"/>
              <w:rPr>
                <w:rFonts w:eastAsia="宋体"/>
                <w:lang w:eastAsia="zh-CN"/>
              </w:rPr>
            </w:pPr>
          </w:p>
        </w:tc>
        <w:tc>
          <w:tcPr>
            <w:tcW w:w="703" w:type="dxa"/>
            <w:vAlign w:val="bottom"/>
          </w:tcPr>
          <w:p w14:paraId="27BBFCB6" w14:textId="03723689" w:rsidR="00877DE8" w:rsidRPr="007D3297" w:rsidRDefault="00877DE8" w:rsidP="00BB31A3">
            <w:pPr>
              <w:pStyle w:val="a0"/>
              <w:jc w:val="center"/>
              <w:rPr>
                <w:rFonts w:eastAsia="宋体"/>
                <w:lang w:eastAsia="zh-CN"/>
              </w:rPr>
            </w:pPr>
            <w:r w:rsidRPr="007D3297">
              <w:rPr>
                <w:rFonts w:eastAsia="宋体" w:hint="eastAsia"/>
                <w:lang w:eastAsia="zh-CN"/>
              </w:rPr>
              <w:t>N=1</w:t>
            </w:r>
          </w:p>
        </w:tc>
        <w:tc>
          <w:tcPr>
            <w:tcW w:w="703" w:type="dxa"/>
            <w:vAlign w:val="bottom"/>
          </w:tcPr>
          <w:p w14:paraId="71DA9939" w14:textId="65941115" w:rsidR="00877DE8" w:rsidRPr="007D3297" w:rsidRDefault="00877DE8" w:rsidP="00BB31A3">
            <w:pPr>
              <w:pStyle w:val="a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4FF55F52" w14:textId="216C97A0" w:rsidR="00877DE8" w:rsidRPr="007D3297" w:rsidRDefault="00877DE8" w:rsidP="00BB31A3">
            <w:pPr>
              <w:pStyle w:val="a0"/>
              <w:jc w:val="center"/>
              <w:rPr>
                <w:rFonts w:eastAsia="宋体"/>
                <w:lang w:eastAsia="zh-CN"/>
              </w:rPr>
            </w:pPr>
            <w:r w:rsidRPr="007D3297">
              <w:rPr>
                <w:rFonts w:eastAsia="宋体" w:hint="eastAsia"/>
                <w:lang w:eastAsia="zh-CN"/>
              </w:rPr>
              <w:t>N</w:t>
            </w:r>
            <w:r w:rsidRPr="007D3297">
              <w:rPr>
                <w:rFonts w:eastAsia="宋体"/>
                <w:lang w:eastAsia="zh-CN"/>
              </w:rPr>
              <w:t>=10</w:t>
            </w:r>
          </w:p>
        </w:tc>
        <w:tc>
          <w:tcPr>
            <w:tcW w:w="703" w:type="dxa"/>
            <w:vAlign w:val="bottom"/>
          </w:tcPr>
          <w:p w14:paraId="01D4C4A4" w14:textId="51518F5D" w:rsidR="00877DE8" w:rsidRPr="007D3297" w:rsidRDefault="00877DE8" w:rsidP="00BB31A3">
            <w:pPr>
              <w:pStyle w:val="a0"/>
              <w:jc w:val="center"/>
              <w:rPr>
                <w:rFonts w:eastAsia="宋体"/>
                <w:lang w:eastAsia="zh-CN"/>
              </w:rPr>
            </w:pPr>
            <w:r w:rsidRPr="007D3297">
              <w:rPr>
                <w:rFonts w:eastAsia="宋体" w:hint="eastAsia"/>
                <w:lang w:eastAsia="zh-CN"/>
              </w:rPr>
              <w:t>N=1</w:t>
            </w:r>
          </w:p>
        </w:tc>
        <w:tc>
          <w:tcPr>
            <w:tcW w:w="703" w:type="dxa"/>
            <w:vAlign w:val="bottom"/>
          </w:tcPr>
          <w:p w14:paraId="5A8888C4" w14:textId="40F5CF5B" w:rsidR="00877DE8" w:rsidRPr="007D3297" w:rsidRDefault="00877DE8" w:rsidP="00BB31A3">
            <w:pPr>
              <w:pStyle w:val="a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1356BBE9" w14:textId="3120B777" w:rsidR="00877DE8" w:rsidRPr="007D3297" w:rsidRDefault="00877DE8" w:rsidP="00BB31A3">
            <w:pPr>
              <w:pStyle w:val="a0"/>
              <w:jc w:val="center"/>
              <w:rPr>
                <w:rFonts w:eastAsia="宋体"/>
                <w:lang w:eastAsia="zh-CN"/>
              </w:rPr>
            </w:pPr>
            <w:r w:rsidRPr="007D3297">
              <w:rPr>
                <w:rFonts w:eastAsia="宋体" w:hint="eastAsia"/>
                <w:lang w:eastAsia="zh-CN"/>
              </w:rPr>
              <w:t>N</w:t>
            </w:r>
            <w:r w:rsidRPr="007D3297">
              <w:rPr>
                <w:rFonts w:eastAsia="宋体"/>
                <w:lang w:eastAsia="zh-CN"/>
              </w:rPr>
              <w:t>=10</w:t>
            </w:r>
          </w:p>
        </w:tc>
        <w:tc>
          <w:tcPr>
            <w:tcW w:w="703" w:type="dxa"/>
            <w:vAlign w:val="bottom"/>
          </w:tcPr>
          <w:p w14:paraId="6C200F28" w14:textId="5E781A7C" w:rsidR="00877DE8" w:rsidRPr="007D3297" w:rsidRDefault="00877DE8" w:rsidP="00BB31A3">
            <w:pPr>
              <w:pStyle w:val="a0"/>
              <w:jc w:val="center"/>
              <w:rPr>
                <w:rFonts w:eastAsia="宋体"/>
                <w:lang w:eastAsia="zh-CN"/>
              </w:rPr>
            </w:pPr>
            <w:r w:rsidRPr="007D3297">
              <w:rPr>
                <w:rFonts w:eastAsia="宋体" w:hint="eastAsia"/>
                <w:lang w:eastAsia="zh-CN"/>
              </w:rPr>
              <w:t>N=1</w:t>
            </w:r>
          </w:p>
        </w:tc>
        <w:tc>
          <w:tcPr>
            <w:tcW w:w="703" w:type="dxa"/>
            <w:vAlign w:val="bottom"/>
          </w:tcPr>
          <w:p w14:paraId="24F270C3" w14:textId="409CE562" w:rsidR="00877DE8" w:rsidRPr="007D3297" w:rsidRDefault="00877DE8" w:rsidP="00BB31A3">
            <w:pPr>
              <w:pStyle w:val="a0"/>
              <w:jc w:val="center"/>
              <w:rPr>
                <w:rFonts w:eastAsia="宋体"/>
                <w:lang w:eastAsia="zh-CN"/>
              </w:rPr>
            </w:pPr>
            <w:r w:rsidRPr="007D3297">
              <w:rPr>
                <w:rFonts w:eastAsia="宋体" w:hint="eastAsia"/>
                <w:lang w:eastAsia="zh-CN"/>
              </w:rPr>
              <w:t>N</w:t>
            </w:r>
            <w:r w:rsidRPr="007D3297">
              <w:rPr>
                <w:rFonts w:eastAsia="宋体"/>
                <w:lang w:eastAsia="zh-CN"/>
              </w:rPr>
              <w:t>=5</w:t>
            </w:r>
          </w:p>
        </w:tc>
        <w:tc>
          <w:tcPr>
            <w:tcW w:w="708" w:type="dxa"/>
            <w:vAlign w:val="bottom"/>
          </w:tcPr>
          <w:p w14:paraId="01739B70" w14:textId="5E18AE60" w:rsidR="00877DE8" w:rsidRPr="007D3297" w:rsidRDefault="00877DE8" w:rsidP="00BB31A3">
            <w:pPr>
              <w:pStyle w:val="a0"/>
              <w:jc w:val="center"/>
              <w:rPr>
                <w:rFonts w:eastAsia="宋体"/>
                <w:lang w:eastAsia="zh-CN"/>
              </w:rPr>
            </w:pPr>
            <w:r w:rsidRPr="007D3297">
              <w:rPr>
                <w:rFonts w:eastAsia="宋体" w:hint="eastAsia"/>
                <w:lang w:eastAsia="zh-CN"/>
              </w:rPr>
              <w:t>N</w:t>
            </w:r>
            <w:r w:rsidRPr="007D3297">
              <w:rPr>
                <w:rFonts w:eastAsia="宋体"/>
                <w:lang w:eastAsia="zh-CN"/>
              </w:rPr>
              <w:t>=10</w:t>
            </w:r>
          </w:p>
        </w:tc>
      </w:tr>
      <w:tr w:rsidR="00877DE8" w:rsidRPr="007D3297" w14:paraId="6664B00E" w14:textId="77777777" w:rsidTr="00877DE8">
        <w:trPr>
          <w:jc w:val="center"/>
        </w:trPr>
        <w:tc>
          <w:tcPr>
            <w:tcW w:w="704" w:type="dxa"/>
            <w:vMerge w:val="restart"/>
          </w:tcPr>
          <w:p w14:paraId="50F1DEC7" w14:textId="2B821209" w:rsidR="00877DE8" w:rsidRPr="007D3297" w:rsidRDefault="00877DE8" w:rsidP="00BB31A3">
            <w:pPr>
              <w:pStyle w:val="a0"/>
              <w:jc w:val="center"/>
              <w:rPr>
                <w:rFonts w:eastAsia="宋体"/>
                <w:lang w:eastAsia="zh-CN"/>
              </w:rPr>
            </w:pPr>
            <w:proofErr w:type="spellStart"/>
            <w:r w:rsidRPr="007D3297">
              <w:rPr>
                <w:rFonts w:eastAsia="宋体"/>
                <w:lang w:eastAsia="zh-CN"/>
              </w:rPr>
              <w:t>Data</w:t>
            </w:r>
            <w:r w:rsidRPr="007D3297">
              <w:rPr>
                <w:rFonts w:eastAsia="宋体" w:hint="eastAsia"/>
                <w:lang w:eastAsia="zh-CN"/>
              </w:rPr>
              <w:t>set</w:t>
            </w:r>
            <w:r w:rsidRPr="007D3297">
              <w:rPr>
                <w:rFonts w:eastAsia="宋体"/>
                <w:lang w:eastAsia="zh-CN"/>
              </w:rPr>
              <w:t>#A</w:t>
            </w:r>
            <w:proofErr w:type="spellEnd"/>
          </w:p>
        </w:tc>
        <w:tc>
          <w:tcPr>
            <w:tcW w:w="2016" w:type="dxa"/>
            <w:vAlign w:val="bottom"/>
          </w:tcPr>
          <w:p w14:paraId="0D68BFC5" w14:textId="18F6D90F" w:rsidR="00877DE8" w:rsidRPr="007D3297" w:rsidRDefault="00877DE8" w:rsidP="00BB31A3">
            <w:pPr>
              <w:pStyle w:val="a0"/>
              <w:jc w:val="center"/>
              <w:rPr>
                <w:rFonts w:eastAsia="宋体"/>
                <w:lang w:eastAsia="zh-CN"/>
              </w:rPr>
            </w:pPr>
            <w:r w:rsidRPr="007D3297">
              <w:rPr>
                <w:rFonts w:eastAsia="宋体"/>
                <w:lang w:eastAsia="zh-CN"/>
              </w:rPr>
              <w:t>UE</w:t>
            </w:r>
            <w:r w:rsidRPr="007D3297">
              <w:rPr>
                <w:rFonts w:eastAsia="宋体" w:hint="eastAsia"/>
                <w:lang w:eastAsia="zh-CN"/>
              </w:rPr>
              <w:t>-Enc</w:t>
            </w:r>
            <w:r w:rsidRPr="007D3297">
              <w:rPr>
                <w:rFonts w:eastAsia="宋体"/>
                <w:lang w:eastAsia="zh-CN"/>
              </w:rPr>
              <w:t xml:space="preserve"> + UE-Dec1</w:t>
            </w:r>
          </w:p>
        </w:tc>
        <w:tc>
          <w:tcPr>
            <w:tcW w:w="703" w:type="dxa"/>
            <w:vAlign w:val="bottom"/>
          </w:tcPr>
          <w:p w14:paraId="7B53A768" w14:textId="75401C10"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.657</w:t>
            </w:r>
          </w:p>
        </w:tc>
        <w:tc>
          <w:tcPr>
            <w:tcW w:w="703" w:type="dxa"/>
            <w:vAlign w:val="bottom"/>
          </w:tcPr>
          <w:p w14:paraId="534A3E23" w14:textId="69812AB2"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.792</w:t>
            </w:r>
          </w:p>
        </w:tc>
        <w:tc>
          <w:tcPr>
            <w:tcW w:w="708" w:type="dxa"/>
            <w:vAlign w:val="bottom"/>
          </w:tcPr>
          <w:p w14:paraId="0691A7F6" w14:textId="28D0D8DE"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.867</w:t>
            </w:r>
          </w:p>
        </w:tc>
        <w:tc>
          <w:tcPr>
            <w:tcW w:w="703" w:type="dxa"/>
            <w:vAlign w:val="bottom"/>
          </w:tcPr>
          <w:p w14:paraId="391DDDE5" w14:textId="0371285D"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.894</w:t>
            </w:r>
          </w:p>
        </w:tc>
        <w:tc>
          <w:tcPr>
            <w:tcW w:w="703" w:type="dxa"/>
            <w:vAlign w:val="bottom"/>
          </w:tcPr>
          <w:p w14:paraId="49D65B27" w14:textId="557D0A06"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.975</w:t>
            </w:r>
          </w:p>
        </w:tc>
        <w:tc>
          <w:tcPr>
            <w:tcW w:w="708" w:type="dxa"/>
            <w:vAlign w:val="bottom"/>
          </w:tcPr>
          <w:p w14:paraId="1CE52F1C" w14:textId="620C5A92"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.987</w:t>
            </w:r>
          </w:p>
        </w:tc>
        <w:tc>
          <w:tcPr>
            <w:tcW w:w="703" w:type="dxa"/>
            <w:vAlign w:val="bottom"/>
          </w:tcPr>
          <w:p w14:paraId="2949A9C0" w14:textId="55E14857"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.972</w:t>
            </w:r>
          </w:p>
        </w:tc>
        <w:tc>
          <w:tcPr>
            <w:tcW w:w="703" w:type="dxa"/>
            <w:vAlign w:val="bottom"/>
          </w:tcPr>
          <w:p w14:paraId="0A01E798" w14:textId="1DD987A5"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.993</w:t>
            </w:r>
          </w:p>
        </w:tc>
        <w:tc>
          <w:tcPr>
            <w:tcW w:w="708" w:type="dxa"/>
            <w:vAlign w:val="bottom"/>
          </w:tcPr>
          <w:p w14:paraId="1F4CF521" w14:textId="75E7D30D" w:rsidR="00877DE8" w:rsidRPr="007D3297" w:rsidRDefault="00877DE8" w:rsidP="00BB31A3">
            <w:pPr>
              <w:pStyle w:val="a0"/>
              <w:jc w:val="center"/>
              <w:rPr>
                <w:rFonts w:eastAsia="宋体"/>
                <w:lang w:eastAsia="zh-CN"/>
              </w:rPr>
            </w:pPr>
            <w:r w:rsidRPr="007D3297">
              <w:rPr>
                <w:rFonts w:eastAsia="宋体" w:hint="eastAsia"/>
                <w:lang w:eastAsia="zh-CN"/>
              </w:rPr>
              <w:t>1</w:t>
            </w:r>
            <w:r w:rsidRPr="007D3297">
              <w:rPr>
                <w:rFonts w:eastAsia="宋体"/>
                <w:lang w:eastAsia="zh-CN"/>
              </w:rPr>
              <w:t>.000</w:t>
            </w:r>
          </w:p>
        </w:tc>
      </w:tr>
      <w:tr w:rsidR="00877DE8" w:rsidRPr="007D3297" w14:paraId="21CCE933" w14:textId="77777777" w:rsidTr="00877DE8">
        <w:trPr>
          <w:jc w:val="center"/>
        </w:trPr>
        <w:tc>
          <w:tcPr>
            <w:tcW w:w="704" w:type="dxa"/>
            <w:vMerge/>
          </w:tcPr>
          <w:p w14:paraId="10FBA79C" w14:textId="77777777" w:rsidR="00877DE8" w:rsidRPr="007D3297" w:rsidRDefault="00877DE8" w:rsidP="00BB31A3">
            <w:pPr>
              <w:pStyle w:val="a0"/>
              <w:jc w:val="center"/>
              <w:rPr>
                <w:rFonts w:eastAsia="宋体"/>
                <w:lang w:eastAsia="zh-CN"/>
              </w:rPr>
            </w:pPr>
          </w:p>
        </w:tc>
        <w:tc>
          <w:tcPr>
            <w:tcW w:w="2016" w:type="dxa"/>
            <w:vAlign w:val="bottom"/>
          </w:tcPr>
          <w:p w14:paraId="3FC2E459" w14:textId="69FC5953" w:rsidR="00877DE8" w:rsidRPr="007D3297" w:rsidRDefault="00877DE8" w:rsidP="00BB31A3">
            <w:pPr>
              <w:pStyle w:val="a0"/>
              <w:jc w:val="center"/>
              <w:rPr>
                <w:rFonts w:eastAsia="宋体"/>
                <w:lang w:eastAsia="zh-CN"/>
              </w:rPr>
            </w:pPr>
            <w:r w:rsidRPr="007D3297">
              <w:rPr>
                <w:rFonts w:eastAsia="宋体"/>
                <w:lang w:eastAsia="zh-CN"/>
              </w:rPr>
              <w:t>UE-Enc + UE-Dec2</w:t>
            </w:r>
          </w:p>
        </w:tc>
        <w:tc>
          <w:tcPr>
            <w:tcW w:w="703" w:type="dxa"/>
            <w:vAlign w:val="bottom"/>
          </w:tcPr>
          <w:p w14:paraId="6FD4AF37" w14:textId="4CDD8C65"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.562</w:t>
            </w:r>
          </w:p>
        </w:tc>
        <w:tc>
          <w:tcPr>
            <w:tcW w:w="703" w:type="dxa"/>
            <w:vAlign w:val="bottom"/>
          </w:tcPr>
          <w:p w14:paraId="4D52BD8D" w14:textId="43BF69A0"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.666</w:t>
            </w:r>
          </w:p>
        </w:tc>
        <w:tc>
          <w:tcPr>
            <w:tcW w:w="708" w:type="dxa"/>
            <w:vAlign w:val="bottom"/>
          </w:tcPr>
          <w:p w14:paraId="32BF0D50" w14:textId="41623C60"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.731</w:t>
            </w:r>
          </w:p>
        </w:tc>
        <w:tc>
          <w:tcPr>
            <w:tcW w:w="703" w:type="dxa"/>
            <w:vAlign w:val="bottom"/>
          </w:tcPr>
          <w:p w14:paraId="75744059" w14:textId="76B30968"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.825</w:t>
            </w:r>
          </w:p>
        </w:tc>
        <w:tc>
          <w:tcPr>
            <w:tcW w:w="703" w:type="dxa"/>
            <w:vAlign w:val="bottom"/>
          </w:tcPr>
          <w:p w14:paraId="07D57D70" w14:textId="346374F0"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.932</w:t>
            </w:r>
          </w:p>
        </w:tc>
        <w:tc>
          <w:tcPr>
            <w:tcW w:w="708" w:type="dxa"/>
            <w:vAlign w:val="bottom"/>
          </w:tcPr>
          <w:p w14:paraId="666E8DE0" w14:textId="70E58248"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.959</w:t>
            </w:r>
          </w:p>
        </w:tc>
        <w:tc>
          <w:tcPr>
            <w:tcW w:w="703" w:type="dxa"/>
            <w:vAlign w:val="bottom"/>
          </w:tcPr>
          <w:p w14:paraId="4B0397E2" w14:textId="6BDF1C8E"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.941</w:t>
            </w:r>
          </w:p>
        </w:tc>
        <w:tc>
          <w:tcPr>
            <w:tcW w:w="703" w:type="dxa"/>
            <w:vAlign w:val="bottom"/>
          </w:tcPr>
          <w:p w14:paraId="63E68467" w14:textId="40DC010B"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.986</w:t>
            </w:r>
          </w:p>
        </w:tc>
        <w:tc>
          <w:tcPr>
            <w:tcW w:w="708" w:type="dxa"/>
            <w:vAlign w:val="bottom"/>
          </w:tcPr>
          <w:p w14:paraId="3A45C615" w14:textId="3FCF4D70"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.997</w:t>
            </w:r>
          </w:p>
        </w:tc>
      </w:tr>
      <w:tr w:rsidR="00877DE8" w:rsidRPr="007D3297" w14:paraId="6C2B155B" w14:textId="77777777" w:rsidTr="00877DE8">
        <w:trPr>
          <w:jc w:val="center"/>
        </w:trPr>
        <w:tc>
          <w:tcPr>
            <w:tcW w:w="704" w:type="dxa"/>
            <w:vMerge w:val="restart"/>
          </w:tcPr>
          <w:p w14:paraId="0EE979BC" w14:textId="6F677087" w:rsidR="00877DE8" w:rsidRPr="007D3297" w:rsidRDefault="00877DE8" w:rsidP="00BB31A3">
            <w:pPr>
              <w:pStyle w:val="a0"/>
              <w:jc w:val="center"/>
              <w:rPr>
                <w:rFonts w:eastAsia="宋体"/>
                <w:lang w:eastAsia="zh-CN"/>
              </w:rPr>
            </w:pPr>
            <w:proofErr w:type="spellStart"/>
            <w:r w:rsidRPr="007D3297">
              <w:rPr>
                <w:rFonts w:eastAsia="宋体"/>
                <w:lang w:eastAsia="zh-CN"/>
              </w:rPr>
              <w:t>Data</w:t>
            </w:r>
            <w:r w:rsidRPr="007D3297">
              <w:rPr>
                <w:rFonts w:eastAsia="宋体" w:hint="eastAsia"/>
                <w:lang w:eastAsia="zh-CN"/>
              </w:rPr>
              <w:t>set</w:t>
            </w:r>
            <w:r w:rsidRPr="007D3297">
              <w:rPr>
                <w:rFonts w:eastAsia="宋体"/>
                <w:lang w:eastAsia="zh-CN"/>
              </w:rPr>
              <w:t>#B</w:t>
            </w:r>
            <w:proofErr w:type="spellEnd"/>
          </w:p>
        </w:tc>
        <w:tc>
          <w:tcPr>
            <w:tcW w:w="2016" w:type="dxa"/>
            <w:vAlign w:val="bottom"/>
          </w:tcPr>
          <w:p w14:paraId="1AE5906F" w14:textId="3414630A" w:rsidR="00877DE8" w:rsidRPr="007D3297" w:rsidRDefault="00877DE8" w:rsidP="00BB31A3">
            <w:pPr>
              <w:pStyle w:val="a0"/>
              <w:jc w:val="center"/>
              <w:rPr>
                <w:rFonts w:eastAsia="宋体"/>
                <w:lang w:eastAsia="zh-CN"/>
              </w:rPr>
            </w:pPr>
            <w:r w:rsidRPr="007D3297">
              <w:rPr>
                <w:rFonts w:eastAsia="宋体"/>
                <w:lang w:eastAsia="zh-CN"/>
              </w:rPr>
              <w:t>UE</w:t>
            </w:r>
            <w:r w:rsidRPr="007D3297">
              <w:rPr>
                <w:rFonts w:eastAsia="宋体" w:hint="eastAsia"/>
                <w:lang w:eastAsia="zh-CN"/>
              </w:rPr>
              <w:t>-Enc</w:t>
            </w:r>
            <w:r w:rsidRPr="007D3297">
              <w:rPr>
                <w:rFonts w:eastAsia="宋体"/>
                <w:lang w:eastAsia="zh-CN"/>
              </w:rPr>
              <w:t xml:space="preserve"> + UE-Dec1</w:t>
            </w:r>
          </w:p>
        </w:tc>
        <w:tc>
          <w:tcPr>
            <w:tcW w:w="703" w:type="dxa"/>
            <w:vAlign w:val="bottom"/>
          </w:tcPr>
          <w:p w14:paraId="73E2BE13" w14:textId="2832606F"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.605</w:t>
            </w:r>
          </w:p>
        </w:tc>
        <w:tc>
          <w:tcPr>
            <w:tcW w:w="703" w:type="dxa"/>
            <w:vAlign w:val="bottom"/>
          </w:tcPr>
          <w:p w14:paraId="5CA2D13E" w14:textId="1ACBCC5B"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.752</w:t>
            </w:r>
          </w:p>
        </w:tc>
        <w:tc>
          <w:tcPr>
            <w:tcW w:w="708" w:type="dxa"/>
            <w:vAlign w:val="bottom"/>
          </w:tcPr>
          <w:p w14:paraId="6D42188E" w14:textId="3C4D47F0"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.819</w:t>
            </w:r>
          </w:p>
        </w:tc>
        <w:tc>
          <w:tcPr>
            <w:tcW w:w="703" w:type="dxa"/>
            <w:vAlign w:val="bottom"/>
          </w:tcPr>
          <w:p w14:paraId="1BB4E20B" w14:textId="285D2D39"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.873</w:t>
            </w:r>
          </w:p>
        </w:tc>
        <w:tc>
          <w:tcPr>
            <w:tcW w:w="703" w:type="dxa"/>
            <w:vAlign w:val="bottom"/>
          </w:tcPr>
          <w:p w14:paraId="05508D8D" w14:textId="44A917CF"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.964</w:t>
            </w:r>
          </w:p>
        </w:tc>
        <w:tc>
          <w:tcPr>
            <w:tcW w:w="708" w:type="dxa"/>
            <w:vAlign w:val="bottom"/>
          </w:tcPr>
          <w:p w14:paraId="7E530D9F" w14:textId="70DCB03A"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w:t>
            </w:r>
            <w:r w:rsidR="00B80443" w:rsidRPr="007D3297">
              <w:rPr>
                <w:rFonts w:eastAsia="宋体"/>
                <w:lang w:eastAsia="zh-CN"/>
              </w:rPr>
              <w:t>979</w:t>
            </w:r>
          </w:p>
        </w:tc>
        <w:tc>
          <w:tcPr>
            <w:tcW w:w="703" w:type="dxa"/>
            <w:vAlign w:val="bottom"/>
          </w:tcPr>
          <w:p w14:paraId="533E7DD4" w14:textId="6FEAE9DA"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.967</w:t>
            </w:r>
          </w:p>
        </w:tc>
        <w:tc>
          <w:tcPr>
            <w:tcW w:w="703" w:type="dxa"/>
            <w:vAlign w:val="bottom"/>
          </w:tcPr>
          <w:p w14:paraId="1F6E0B9A" w14:textId="74662432"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.990</w:t>
            </w:r>
          </w:p>
        </w:tc>
        <w:tc>
          <w:tcPr>
            <w:tcW w:w="708" w:type="dxa"/>
            <w:vAlign w:val="bottom"/>
          </w:tcPr>
          <w:p w14:paraId="5BBFE7C3" w14:textId="03E87A1C" w:rsidR="00877DE8" w:rsidRPr="007D3297" w:rsidRDefault="00B80443"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.999</w:t>
            </w:r>
          </w:p>
        </w:tc>
      </w:tr>
      <w:tr w:rsidR="00877DE8" w:rsidRPr="007D3297" w14:paraId="418225E3" w14:textId="77777777" w:rsidTr="00877DE8">
        <w:trPr>
          <w:jc w:val="center"/>
        </w:trPr>
        <w:tc>
          <w:tcPr>
            <w:tcW w:w="704" w:type="dxa"/>
            <w:vMerge/>
          </w:tcPr>
          <w:p w14:paraId="63BA0D7F" w14:textId="77777777" w:rsidR="00877DE8" w:rsidRPr="007D3297" w:rsidRDefault="00877DE8" w:rsidP="00BB31A3">
            <w:pPr>
              <w:pStyle w:val="a0"/>
              <w:jc w:val="center"/>
              <w:rPr>
                <w:rFonts w:eastAsia="宋体"/>
                <w:lang w:eastAsia="zh-CN"/>
              </w:rPr>
            </w:pPr>
          </w:p>
        </w:tc>
        <w:tc>
          <w:tcPr>
            <w:tcW w:w="2016" w:type="dxa"/>
            <w:vAlign w:val="bottom"/>
          </w:tcPr>
          <w:p w14:paraId="3123EA99" w14:textId="0D283820" w:rsidR="00877DE8" w:rsidRPr="007D3297" w:rsidRDefault="00877DE8" w:rsidP="00BB31A3">
            <w:pPr>
              <w:pStyle w:val="a0"/>
              <w:jc w:val="center"/>
              <w:rPr>
                <w:rFonts w:eastAsia="宋体"/>
                <w:lang w:eastAsia="zh-CN"/>
              </w:rPr>
            </w:pPr>
            <w:r w:rsidRPr="007D3297">
              <w:rPr>
                <w:rFonts w:eastAsia="宋体"/>
                <w:lang w:eastAsia="zh-CN"/>
              </w:rPr>
              <w:t>UE-Enc + UE-Dec2</w:t>
            </w:r>
          </w:p>
        </w:tc>
        <w:tc>
          <w:tcPr>
            <w:tcW w:w="703" w:type="dxa"/>
            <w:vAlign w:val="bottom"/>
          </w:tcPr>
          <w:p w14:paraId="49EBC6F3" w14:textId="0937288C"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.538</w:t>
            </w:r>
          </w:p>
        </w:tc>
        <w:tc>
          <w:tcPr>
            <w:tcW w:w="703" w:type="dxa"/>
            <w:vAlign w:val="bottom"/>
          </w:tcPr>
          <w:p w14:paraId="753C2A2C" w14:textId="43127325"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.684</w:t>
            </w:r>
          </w:p>
        </w:tc>
        <w:tc>
          <w:tcPr>
            <w:tcW w:w="708" w:type="dxa"/>
            <w:vAlign w:val="bottom"/>
          </w:tcPr>
          <w:p w14:paraId="202AC848" w14:textId="391A4A9C"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.789</w:t>
            </w:r>
          </w:p>
        </w:tc>
        <w:tc>
          <w:tcPr>
            <w:tcW w:w="703" w:type="dxa"/>
            <w:vAlign w:val="bottom"/>
          </w:tcPr>
          <w:p w14:paraId="24523405" w14:textId="7ED54CD0"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.811</w:t>
            </w:r>
          </w:p>
        </w:tc>
        <w:tc>
          <w:tcPr>
            <w:tcW w:w="703" w:type="dxa"/>
            <w:vAlign w:val="bottom"/>
          </w:tcPr>
          <w:p w14:paraId="00A270B2" w14:textId="0B4E18D3"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.938</w:t>
            </w:r>
          </w:p>
        </w:tc>
        <w:tc>
          <w:tcPr>
            <w:tcW w:w="708" w:type="dxa"/>
            <w:vAlign w:val="bottom"/>
          </w:tcPr>
          <w:p w14:paraId="72CA1E13" w14:textId="598EAE0A" w:rsidR="00877DE8" w:rsidRPr="007D3297" w:rsidRDefault="00B80443"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.964</w:t>
            </w:r>
          </w:p>
        </w:tc>
        <w:tc>
          <w:tcPr>
            <w:tcW w:w="703" w:type="dxa"/>
            <w:vAlign w:val="bottom"/>
          </w:tcPr>
          <w:p w14:paraId="4EF0AEB2" w14:textId="263545A6"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.943</w:t>
            </w:r>
          </w:p>
        </w:tc>
        <w:tc>
          <w:tcPr>
            <w:tcW w:w="703" w:type="dxa"/>
            <w:vAlign w:val="bottom"/>
          </w:tcPr>
          <w:p w14:paraId="026AC859" w14:textId="5C9D1726" w:rsidR="00877DE8" w:rsidRPr="007D3297" w:rsidRDefault="00877DE8"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.984</w:t>
            </w:r>
          </w:p>
        </w:tc>
        <w:tc>
          <w:tcPr>
            <w:tcW w:w="708" w:type="dxa"/>
            <w:vAlign w:val="bottom"/>
          </w:tcPr>
          <w:p w14:paraId="55949E1A" w14:textId="65A75A9A" w:rsidR="00877DE8" w:rsidRPr="007D3297" w:rsidRDefault="00B80443" w:rsidP="00BB31A3">
            <w:pPr>
              <w:pStyle w:val="a0"/>
              <w:jc w:val="center"/>
              <w:rPr>
                <w:rFonts w:eastAsia="宋体"/>
                <w:lang w:eastAsia="zh-CN"/>
              </w:rPr>
            </w:pPr>
            <w:r w:rsidRPr="007D3297">
              <w:rPr>
                <w:rFonts w:eastAsia="宋体" w:hint="eastAsia"/>
                <w:lang w:eastAsia="zh-CN"/>
              </w:rPr>
              <w:t>0</w:t>
            </w:r>
            <w:r w:rsidRPr="007D3297">
              <w:rPr>
                <w:rFonts w:eastAsia="宋体"/>
                <w:lang w:eastAsia="zh-CN"/>
              </w:rPr>
              <w:t>.998</w:t>
            </w:r>
          </w:p>
        </w:tc>
      </w:tr>
    </w:tbl>
    <w:p w14:paraId="21F6B566" w14:textId="17DDF1A2" w:rsidR="004764F8" w:rsidRPr="007D3297" w:rsidRDefault="009C631E" w:rsidP="00BB31A3">
      <w:pPr>
        <w:pStyle w:val="a0"/>
        <w:spacing w:beforeLines="100" w:before="240" w:after="0"/>
        <w:rPr>
          <w:rFonts w:eastAsia="宋体"/>
          <w:lang w:eastAsia="zh-CN"/>
        </w:rPr>
      </w:pPr>
      <w:r w:rsidRPr="007D3297">
        <w:rPr>
          <w:rFonts w:eastAsia="宋体"/>
          <w:lang w:eastAsia="zh-CN"/>
        </w:rPr>
        <w:t xml:space="preserve">Firstly, for both of UE-Dec1 and UE-Dec2, the </w:t>
      </w:r>
      <w:r w:rsidR="00F0179A" w:rsidRPr="007D3297">
        <w:rPr>
          <w:rFonts w:eastAsia="宋体"/>
          <w:lang w:eastAsia="zh-CN"/>
        </w:rPr>
        <w:t>monitoring performance increases with larger N</w:t>
      </w:r>
      <w:r w:rsidR="00993E35" w:rsidRPr="007D3297">
        <w:rPr>
          <w:rFonts w:eastAsia="宋体"/>
          <w:lang w:eastAsia="zh-CN"/>
        </w:rPr>
        <w:t xml:space="preserve">, especially when N=10, the percentage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&lt;0.1</m:t>
        </m:r>
      </m:oMath>
      <w:r w:rsidR="00993E35" w:rsidRPr="007D3297">
        <w:rPr>
          <w:rFonts w:eastAsia="宋体" w:hint="eastAsia"/>
          <w:lang w:eastAsia="zh-CN"/>
        </w:rPr>
        <w:t xml:space="preserve"> </w:t>
      </w:r>
      <w:r w:rsidR="00993E35" w:rsidRPr="007D3297">
        <w:rPr>
          <w:rFonts w:eastAsia="宋体"/>
          <w:lang w:eastAsia="zh-CN"/>
        </w:rPr>
        <w:t>can approach 1</w:t>
      </w:r>
      <w:r w:rsidR="00F0179A" w:rsidRPr="007D3297">
        <w:rPr>
          <w:rFonts w:eastAsia="宋体"/>
          <w:lang w:eastAsia="zh-CN"/>
        </w:rPr>
        <w:t>. In addition, with the same backbone between UE-Dec1 and NW-Dec, the monitoring performance of UE-Dec1 outperforms UE-Dec2</w:t>
      </w:r>
      <w:r w:rsidR="005A751A" w:rsidRPr="007D3297">
        <w:rPr>
          <w:rFonts w:eastAsia="宋体"/>
          <w:lang w:eastAsia="zh-CN"/>
        </w:rPr>
        <w:t xml:space="preserve"> with different backbone</w:t>
      </w:r>
      <w:r w:rsidR="006E5BFA" w:rsidRPr="007D3297">
        <w:rPr>
          <w:rFonts w:eastAsia="宋体"/>
          <w:lang w:eastAsia="zh-CN"/>
        </w:rPr>
        <w:t xml:space="preserve">, especially with smaller </w:t>
      </w:r>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006E5BFA" w:rsidRPr="007D3297">
        <w:rPr>
          <w:rFonts w:eastAsia="宋体" w:hint="eastAsia"/>
          <w:lang w:eastAsia="zh-CN"/>
        </w:rPr>
        <w:t>.</w:t>
      </w:r>
      <w:r w:rsidR="006E5BFA" w:rsidRPr="007D3297">
        <w:rPr>
          <w:rFonts w:eastAsia="宋体"/>
          <w:lang w:eastAsia="zh-CN"/>
        </w:rPr>
        <w:t xml:space="preserve"> </w:t>
      </w:r>
      <w:r w:rsidR="00D00B47" w:rsidRPr="007D3297">
        <w:rPr>
          <w:rFonts w:eastAsia="宋体"/>
          <w:lang w:eastAsia="zh-CN"/>
        </w:rPr>
        <w:t xml:space="preserve">Moreover, for a different scenario </w:t>
      </w:r>
      <w:proofErr w:type="spellStart"/>
      <w:r w:rsidR="00D00B47" w:rsidRPr="007D3297">
        <w:rPr>
          <w:rFonts w:eastAsia="宋体"/>
          <w:lang w:eastAsia="zh-CN"/>
        </w:rPr>
        <w:t>Dataset#B</w:t>
      </w:r>
      <w:proofErr w:type="spellEnd"/>
      <w:r w:rsidR="00D00B47" w:rsidRPr="007D3297">
        <w:rPr>
          <w:rFonts w:eastAsia="宋体"/>
          <w:lang w:eastAsia="zh-CN"/>
        </w:rPr>
        <w:t>, the UE-side monitoring Case 2-1 can achieve similar monitoring performance for both UE-Dec1 and UE-Dec2.</w:t>
      </w:r>
      <w:r w:rsidR="005A751A" w:rsidRPr="007D3297">
        <w:rPr>
          <w:rFonts w:eastAsia="宋体"/>
          <w:lang w:eastAsia="zh-CN"/>
        </w:rPr>
        <w:t xml:space="preserve"> The generalization performance of UE-side monitoring with proxy decoder is also</w:t>
      </w:r>
      <w:r w:rsidR="00782751" w:rsidRPr="007D3297">
        <w:rPr>
          <w:rFonts w:eastAsia="宋体"/>
          <w:lang w:eastAsia="zh-CN"/>
        </w:rPr>
        <w:t xml:space="preserve"> adequate regarding </w:t>
      </w:r>
      <w:proofErr w:type="spellStart"/>
      <w:r w:rsidR="00782751" w:rsidRPr="007D3297">
        <w:rPr>
          <w:rFonts w:eastAsia="宋体"/>
          <w:lang w:eastAsia="zh-CN"/>
        </w:rPr>
        <w:t>UMa</w:t>
      </w:r>
      <w:proofErr w:type="spellEnd"/>
      <w:r w:rsidR="00782751" w:rsidRPr="007D3297">
        <w:rPr>
          <w:rFonts w:eastAsia="宋体"/>
          <w:lang w:eastAsia="zh-CN"/>
        </w:rPr>
        <w:t xml:space="preserve"> and </w:t>
      </w:r>
      <w:proofErr w:type="spellStart"/>
      <w:r w:rsidR="00782751" w:rsidRPr="007D3297">
        <w:rPr>
          <w:rFonts w:eastAsia="宋体"/>
          <w:lang w:eastAsia="zh-CN"/>
        </w:rPr>
        <w:t>UMi</w:t>
      </w:r>
      <w:proofErr w:type="spellEnd"/>
      <w:r w:rsidR="00782751" w:rsidRPr="007D3297">
        <w:rPr>
          <w:rFonts w:eastAsia="宋体"/>
          <w:lang w:eastAsia="zh-CN"/>
        </w:rPr>
        <w:t xml:space="preserve"> scenarios.</w:t>
      </w:r>
    </w:p>
    <w:p w14:paraId="04A9698C" w14:textId="5192FD77" w:rsidR="00054891" w:rsidRPr="007D3297" w:rsidRDefault="003F0BF8" w:rsidP="00BB31A3">
      <w:pPr>
        <w:pStyle w:val="a0"/>
        <w:spacing w:beforeLines="100" w:before="240" w:after="0"/>
        <w:rPr>
          <w:rFonts w:eastAsia="宋体"/>
          <w:lang w:eastAsia="zh-CN"/>
        </w:rPr>
      </w:pPr>
      <w:r w:rsidRPr="007D3297">
        <w:rPr>
          <w:rFonts w:eastAsia="宋体"/>
          <w:lang w:eastAsia="zh-CN"/>
        </w:rPr>
        <w:t>In real deployment of UE-side monit</w:t>
      </w:r>
      <w:r w:rsidR="00686F6D" w:rsidRPr="007D3297">
        <w:rPr>
          <w:rFonts w:eastAsia="宋体"/>
          <w:lang w:eastAsia="zh-CN"/>
        </w:rPr>
        <w:t>oring Case 2-1 and Case 2-2</w:t>
      </w:r>
      <w:r w:rsidRPr="007D3297">
        <w:rPr>
          <w:rFonts w:eastAsia="宋体"/>
          <w:lang w:eastAsia="zh-CN"/>
        </w:rPr>
        <w:t>, we should pay more attention to the</w:t>
      </w:r>
      <w:r w:rsidR="00686F6D" w:rsidRPr="007D3297">
        <w:rPr>
          <w:rFonts w:eastAsia="宋体"/>
          <w:lang w:eastAsia="zh-CN"/>
        </w:rPr>
        <w:t xml:space="preserve"> proportion of</w:t>
      </w:r>
      <w:r w:rsidRPr="007D3297">
        <w:rPr>
          <w:rFonts w:eastAsia="宋体"/>
          <w:lang w:eastAsia="zh-CN"/>
        </w:rPr>
        <w:t xml:space="preserve"> correct monitoring</w:t>
      </w:r>
      <w:r w:rsidR="00686F6D" w:rsidRPr="007D3297">
        <w:rPr>
          <w:rFonts w:eastAsia="宋体"/>
          <w:lang w:eastAsia="zh-CN"/>
        </w:rPr>
        <w:t>.</w:t>
      </w:r>
      <w:r w:rsidRPr="007D3297">
        <w:rPr>
          <w:rFonts w:eastAsia="宋体"/>
          <w:lang w:eastAsia="zh-CN"/>
        </w:rPr>
        <w:t xml:space="preserve">  </w:t>
      </w:r>
      <w:r w:rsidR="00686F6D" w:rsidRPr="007D3297">
        <w:rPr>
          <w:rFonts w:eastAsia="宋体"/>
          <w:lang w:eastAsia="zh-CN"/>
        </w:rPr>
        <w:t xml:space="preserve">As per our understanding, </w:t>
      </w:r>
      <w:r w:rsidR="00425612" w:rsidRPr="007D3297">
        <w:rPr>
          <w:rFonts w:eastAsia="宋体"/>
          <w:lang w:eastAsia="zh-CN"/>
        </w:rPr>
        <w:t>the false alarm and mis-detection can be defined</w:t>
      </w:r>
      <w:r w:rsidR="000E1C47" w:rsidRPr="007D3297">
        <w:rPr>
          <w:rFonts w:eastAsia="宋体"/>
          <w:lang w:eastAsia="zh-CN"/>
        </w:rPr>
        <w:t xml:space="preserve"> as follows:</w:t>
      </w:r>
    </w:p>
    <w:p w14:paraId="76FE022D" w14:textId="3AB793A1" w:rsidR="001616FE" w:rsidRPr="007D3297" w:rsidRDefault="000E1C47" w:rsidP="00BB31A3">
      <w:pPr>
        <w:pStyle w:val="a0"/>
        <w:numPr>
          <w:ilvl w:val="0"/>
          <w:numId w:val="22"/>
        </w:numPr>
        <w:spacing w:beforeLines="100" w:before="240" w:after="0"/>
        <w:rPr>
          <w:rFonts w:eastAsia="宋体"/>
          <w:szCs w:val="20"/>
          <w:lang w:eastAsia="zh-CN"/>
        </w:rPr>
      </w:pPr>
      <w:r w:rsidRPr="007D3297">
        <w:rPr>
          <w:rFonts w:eastAsia="宋体"/>
          <w:b/>
          <w:szCs w:val="20"/>
          <w:lang w:eastAsia="zh-CN"/>
        </w:rPr>
        <w:t xml:space="preserve">False alarm: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003F0BF8" w:rsidRPr="007D3297">
        <w:rPr>
          <w:rFonts w:eastAsia="宋体"/>
          <w:szCs w:val="20"/>
          <w:lang w:eastAsia="zh-CN"/>
        </w:rPr>
        <w:t xml:space="preserve">. This conditional probability </w:t>
      </w:r>
      <w:r w:rsidR="00431901" w:rsidRPr="007D3297">
        <w:rPr>
          <w:rFonts w:eastAsia="宋体"/>
          <w:szCs w:val="20"/>
          <w:lang w:eastAsia="zh-CN"/>
        </w:rPr>
        <w:t xml:space="preserve">means </w:t>
      </w:r>
      <w:r w:rsidR="001616FE" w:rsidRPr="007D3297">
        <w:rPr>
          <w:rFonts w:eastAsia="宋体"/>
          <w:szCs w:val="20"/>
          <w:lang w:eastAsia="zh-CN"/>
        </w:rPr>
        <w:t>false alarm happens. W</w:t>
      </w:r>
      <w:r w:rsidR="00431901" w:rsidRPr="007D3297">
        <w:rPr>
          <w:rFonts w:eastAsia="宋体"/>
          <w:szCs w:val="20"/>
          <w:lang w:eastAsia="zh-CN"/>
        </w:rPr>
        <w:t xml:space="preserve">hen UE </w:t>
      </w:r>
      <w:r w:rsidR="0040272A" w:rsidRPr="007D3297">
        <w:rPr>
          <w:rFonts w:eastAsia="宋体"/>
          <w:szCs w:val="20"/>
          <w:lang w:eastAsia="zh-CN"/>
        </w:rPr>
        <w:t>monitors</w:t>
      </w:r>
      <w:r w:rsidR="00431901" w:rsidRPr="007D3297">
        <w:rPr>
          <w:rFonts w:eastAsia="宋体"/>
          <w:szCs w:val="20"/>
          <w:lang w:eastAsia="zh-CN"/>
        </w:rPr>
        <w:t xml:space="preserve"> the </w:t>
      </w:r>
      <w:r w:rsidR="0040272A" w:rsidRPr="007D3297">
        <w:rPr>
          <w:rFonts w:eastAsia="宋体"/>
          <w:szCs w:val="20"/>
          <w:lang w:eastAsia="zh-CN"/>
        </w:rPr>
        <w:t xml:space="preserve">performance loss </w:t>
      </w:r>
      <w:r w:rsidR="003F0BF8" w:rsidRPr="007D3297">
        <w:rPr>
          <w:rFonts w:eastAsia="宋体"/>
          <w:szCs w:val="20"/>
          <w:lang w:eastAsia="zh-CN"/>
        </w:rPr>
        <w:t>under</w:t>
      </w:r>
      <w:r w:rsidR="0040272A" w:rsidRPr="007D3297">
        <w:rPr>
          <w:rFonts w:eastAsia="宋体"/>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40272A" w:rsidRPr="007D3297">
        <w:rPr>
          <w:rFonts w:eastAsia="宋体"/>
          <w:szCs w:val="20"/>
          <w:lang w:eastAsia="zh-CN"/>
        </w:rPr>
        <w:t xml:space="preserve">, but the performance of NW-side decoder still works well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40272A" w:rsidRPr="007D3297">
        <w:rPr>
          <w:rFonts w:eastAsia="宋体" w:hint="eastAsia"/>
          <w:szCs w:val="20"/>
          <w:lang w:eastAsia="zh-CN"/>
        </w:rPr>
        <w:t>.</w:t>
      </w:r>
      <w:r w:rsidR="0040272A" w:rsidRPr="007D3297">
        <w:rPr>
          <w:rFonts w:eastAsia="宋体"/>
          <w:szCs w:val="20"/>
          <w:lang w:eastAsia="zh-CN"/>
        </w:rPr>
        <w:t xml:space="preserve"> </w:t>
      </w:r>
      <w:r w:rsidR="003F0BF8" w:rsidRPr="007D3297">
        <w:rPr>
          <w:rFonts w:eastAsia="宋体"/>
          <w:szCs w:val="20"/>
          <w:lang w:eastAsia="zh-CN"/>
        </w:rPr>
        <w:t xml:space="preserve">Based on the UE-side monitoring result, UE may trigger some unnecessary </w:t>
      </w:r>
      <w:r w:rsidR="00985665" w:rsidRPr="007D3297">
        <w:rPr>
          <w:rFonts w:eastAsia="宋体"/>
          <w:szCs w:val="20"/>
          <w:lang w:eastAsia="zh-CN"/>
        </w:rPr>
        <w:t xml:space="preserve">model LCM </w:t>
      </w:r>
      <w:r w:rsidR="003F0BF8" w:rsidRPr="007D3297">
        <w:rPr>
          <w:rFonts w:eastAsia="宋体"/>
          <w:szCs w:val="20"/>
          <w:lang w:eastAsia="zh-CN"/>
        </w:rPr>
        <w:t>events, such as model switching/updating/fallback, which actually lead to the false alarm.</w:t>
      </w:r>
      <w:r w:rsidR="001616FE" w:rsidRPr="007D3297">
        <w:rPr>
          <w:rFonts w:eastAsia="宋体"/>
          <w:szCs w:val="20"/>
          <w:lang w:eastAsia="zh-CN"/>
        </w:rPr>
        <w:t xml:space="preserve"> </w:t>
      </w:r>
      <w:r w:rsidR="00BF20EC" w:rsidRPr="007D3297">
        <w:rPr>
          <w:rFonts w:eastAsia="宋体"/>
          <w:szCs w:val="20"/>
          <w:lang w:eastAsia="zh-CN"/>
        </w:rPr>
        <w:t xml:space="preserve">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BF20EC" w:rsidRPr="007D3297">
        <w:rPr>
          <w:rFonts w:eastAsia="宋体" w:hint="eastAsia"/>
          <w:szCs w:val="20"/>
          <w:lang w:eastAsia="zh-CN"/>
        </w:rPr>
        <w:t>,</w:t>
      </w:r>
      <w:r w:rsidR="00BF20EC" w:rsidRPr="007D3297">
        <w:rPr>
          <w:rFonts w:eastAsia="宋体"/>
          <w:szCs w:val="20"/>
          <w:lang w:eastAsia="zh-CN"/>
        </w:rPr>
        <w:t xml:space="preserve"> </w:t>
      </w:r>
      <w:r w:rsidR="001616FE" w:rsidRPr="007D3297">
        <w:rPr>
          <w:rFonts w:eastAsia="宋体"/>
          <w:szCs w:val="20"/>
          <w:lang w:eastAsia="zh-CN"/>
        </w:rPr>
        <w:t>the</w:t>
      </w:r>
      <w:r w:rsidR="00BF20EC" w:rsidRPr="007D3297">
        <w:rPr>
          <w:rFonts w:eastAsia="宋体"/>
          <w:szCs w:val="20"/>
          <w:lang w:eastAsia="zh-CN"/>
        </w:rPr>
        <w:t xml:space="preserve"> final</w:t>
      </w:r>
      <w:r w:rsidR="001616FE" w:rsidRPr="007D3297">
        <w:rPr>
          <w:rFonts w:eastAsia="宋体"/>
          <w:szCs w:val="20"/>
          <w:lang w:eastAsia="zh-CN"/>
        </w:rPr>
        <w:t xml:space="preserve"> false alarm rate should be</w:t>
      </w:r>
    </w:p>
    <w:p w14:paraId="11C47508" w14:textId="2C76DCFE" w:rsidR="000E1C47" w:rsidRPr="007D3297" w:rsidRDefault="002F50F0" w:rsidP="00BB31A3">
      <w:pPr>
        <w:pStyle w:val="a0"/>
        <w:spacing w:beforeLines="100"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7F29C014" w14:textId="3EF9276E" w:rsidR="005921FC" w:rsidRPr="007D3297" w:rsidRDefault="005921FC" w:rsidP="00BB31A3">
      <w:pPr>
        <w:pStyle w:val="a0"/>
        <w:numPr>
          <w:ilvl w:val="0"/>
          <w:numId w:val="22"/>
        </w:numPr>
        <w:spacing w:beforeLines="100" w:before="240" w:after="0"/>
        <w:rPr>
          <w:rFonts w:eastAsia="宋体"/>
          <w:szCs w:val="20"/>
          <w:lang w:eastAsia="zh-CN"/>
        </w:rPr>
      </w:pPr>
      <w:r w:rsidRPr="007D3297">
        <w:rPr>
          <w:rFonts w:eastAsia="宋体"/>
          <w:b/>
          <w:szCs w:val="20"/>
          <w:lang w:eastAsia="zh-CN"/>
        </w:rPr>
        <w:t xml:space="preserve">Mis-detection rate: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00686F6D" w:rsidRPr="007D3297">
        <w:rPr>
          <w:rFonts w:eastAsia="宋体"/>
          <w:szCs w:val="20"/>
          <w:lang w:eastAsia="zh-CN"/>
        </w:rPr>
        <w:t xml:space="preserve">. This conditional probability means </w:t>
      </w:r>
      <w:r w:rsidR="00BF20EC" w:rsidRPr="007D3297">
        <w:rPr>
          <w:rFonts w:eastAsia="宋体"/>
          <w:szCs w:val="20"/>
          <w:lang w:eastAsia="zh-CN"/>
        </w:rPr>
        <w:t xml:space="preserve">mis-detection happens. When </w:t>
      </w:r>
      <w:r w:rsidR="00686F6D" w:rsidRPr="007D3297">
        <w:rPr>
          <w:rFonts w:eastAsia="宋体"/>
          <w:szCs w:val="20"/>
          <w:lang w:eastAsia="zh-CN"/>
        </w:rPr>
        <w:t xml:space="preserve">UE does not monitor </w:t>
      </w:r>
      <w:r w:rsidR="00985665" w:rsidRPr="007D3297">
        <w:rPr>
          <w:rFonts w:eastAsia="宋体"/>
          <w:szCs w:val="20"/>
          <w:lang w:eastAsia="zh-CN"/>
        </w:rPr>
        <w:t xml:space="preserve">the performance loss under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985665" w:rsidRPr="007D3297">
        <w:rPr>
          <w:rFonts w:eastAsia="宋体" w:hint="eastAsia"/>
          <w:szCs w:val="20"/>
          <w:lang w:eastAsia="zh-CN"/>
        </w:rPr>
        <w:t>,</w:t>
      </w:r>
      <w:r w:rsidR="00985665" w:rsidRPr="007D3297">
        <w:rPr>
          <w:rFonts w:eastAsia="宋体"/>
          <w:szCs w:val="20"/>
          <w:lang w:eastAsia="zh-CN"/>
        </w:rPr>
        <w:t xml:space="preserve"> but the performance of NW-side decoder is not good enough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985665" w:rsidRPr="007D3297">
        <w:rPr>
          <w:rFonts w:eastAsia="宋体" w:hint="eastAsia"/>
          <w:szCs w:val="20"/>
          <w:lang w:eastAsia="zh-CN"/>
        </w:rPr>
        <w:t>.</w:t>
      </w:r>
      <w:r w:rsidR="00985665" w:rsidRPr="007D3297">
        <w:rPr>
          <w:rFonts w:eastAsia="宋体"/>
          <w:szCs w:val="20"/>
          <w:lang w:eastAsia="zh-CN"/>
        </w:rPr>
        <w:t xml:space="preserve"> Based on the UE-side monitoring result, necessary model LCM event may be missed, which actually cause the mis-detection.</w:t>
      </w:r>
      <w:r w:rsidR="00BF20EC" w:rsidRPr="007D3297">
        <w:rPr>
          <w:rFonts w:eastAsia="宋体"/>
          <w:szCs w:val="20"/>
          <w:lang w:eastAsia="zh-CN"/>
        </w:rPr>
        <w:t xml:space="preserve"> 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BF20EC" w:rsidRPr="007D3297">
        <w:rPr>
          <w:rFonts w:eastAsia="宋体" w:hint="eastAsia"/>
          <w:szCs w:val="20"/>
          <w:lang w:eastAsia="zh-CN"/>
        </w:rPr>
        <w:t>,</w:t>
      </w:r>
      <w:r w:rsidR="00BF20EC" w:rsidRPr="007D3297">
        <w:rPr>
          <w:rFonts w:eastAsia="宋体"/>
          <w:szCs w:val="20"/>
          <w:lang w:eastAsia="zh-CN"/>
        </w:rPr>
        <w:t xml:space="preserve"> the final mis-detection rate should be:</w:t>
      </w:r>
    </w:p>
    <w:p w14:paraId="776A890A" w14:textId="66826A7E" w:rsidR="00BF20EC" w:rsidRPr="007D3297" w:rsidRDefault="002F50F0" w:rsidP="00BB31A3">
      <w:pPr>
        <w:pStyle w:val="a0"/>
        <w:spacing w:beforeLines="100"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m:rPr>
              <m:sty m:val="b"/>
            </m:rPr>
            <w:rPr>
              <w:rFonts w:ascii="Cambria Math" w:eastAsia="宋体" w:hAnsi="Cambria Math"/>
              <w:szCs w:val="20"/>
              <w:lang w:eastAsia="zh-CN"/>
            </w:rPr>
            <m:t>*</m:t>
          </m:r>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7BA6FB0F" w14:textId="773A194C" w:rsidR="00054891" w:rsidRPr="007D3297" w:rsidRDefault="00896092" w:rsidP="00BB31A3">
      <w:pPr>
        <w:pStyle w:val="a0"/>
        <w:jc w:val="center"/>
        <w:rPr>
          <w:rFonts w:eastAsia="宋体"/>
          <w:szCs w:val="20"/>
          <w:lang w:eastAsia="zh-CN"/>
        </w:rPr>
      </w:pPr>
      <w:r w:rsidRPr="007D3297">
        <w:rPr>
          <w:noProof/>
        </w:rPr>
        <w:drawing>
          <wp:inline distT="0" distB="0" distL="0" distR="0" wp14:anchorId="0286129B" wp14:editId="3AAABF3E">
            <wp:extent cx="2853102" cy="2139826"/>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5178" cy="2156383"/>
                    </a:xfrm>
                    <a:prstGeom prst="rect">
                      <a:avLst/>
                    </a:prstGeom>
                  </pic:spPr>
                </pic:pic>
              </a:graphicData>
            </a:graphic>
          </wp:inline>
        </w:drawing>
      </w:r>
      <w:r w:rsidR="00F67211" w:rsidRPr="007D3297">
        <w:rPr>
          <w:noProof/>
        </w:rPr>
        <w:t xml:space="preserve"> </w:t>
      </w:r>
      <w:r w:rsidRPr="007D3297">
        <w:rPr>
          <w:noProof/>
        </w:rPr>
        <w:drawing>
          <wp:inline distT="0" distB="0" distL="0" distR="0" wp14:anchorId="0AE97AC3" wp14:editId="310C4FB0">
            <wp:extent cx="2826637" cy="211997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7579" cy="2128184"/>
                    </a:xfrm>
                    <a:prstGeom prst="rect">
                      <a:avLst/>
                    </a:prstGeom>
                  </pic:spPr>
                </pic:pic>
              </a:graphicData>
            </a:graphic>
          </wp:inline>
        </w:drawing>
      </w:r>
    </w:p>
    <w:p w14:paraId="51657555" w14:textId="4BC9AD7D" w:rsidR="002353C3" w:rsidRPr="007D3297" w:rsidRDefault="002353C3" w:rsidP="00BB31A3">
      <w:pPr>
        <w:pStyle w:val="a9"/>
        <w:jc w:val="center"/>
        <w:rPr>
          <w:rFonts w:eastAsia="宋体"/>
          <w:sz w:val="20"/>
          <w:szCs w:val="20"/>
          <w:lang w:eastAsia="zh-CN"/>
        </w:rPr>
      </w:pPr>
      <w:bookmarkStart w:id="3" w:name="_Ref188370456"/>
      <w:r w:rsidRPr="007D3297">
        <w:rPr>
          <w:sz w:val="20"/>
        </w:rPr>
        <w:lastRenderedPageBreak/>
        <w:t xml:space="preserve">Figure </w:t>
      </w:r>
      <w:r w:rsidRPr="007D3297">
        <w:rPr>
          <w:sz w:val="20"/>
        </w:rPr>
        <w:fldChar w:fldCharType="begin"/>
      </w:r>
      <w:r w:rsidRPr="007D3297">
        <w:rPr>
          <w:sz w:val="20"/>
        </w:rPr>
        <w:instrText xml:space="preserve"> SEQ Figure \* ARABIC </w:instrText>
      </w:r>
      <w:r w:rsidRPr="007D3297">
        <w:rPr>
          <w:sz w:val="20"/>
        </w:rPr>
        <w:fldChar w:fldCharType="separate"/>
      </w:r>
      <w:r w:rsidR="006018D3" w:rsidRPr="007D3297">
        <w:rPr>
          <w:noProof/>
          <w:sz w:val="20"/>
        </w:rPr>
        <w:t>1</w:t>
      </w:r>
      <w:r w:rsidRPr="007D3297">
        <w:rPr>
          <w:sz w:val="20"/>
        </w:rPr>
        <w:fldChar w:fldCharType="end"/>
      </w:r>
      <w:bookmarkEnd w:id="3"/>
      <w:r w:rsidRPr="007D3297">
        <w:rPr>
          <w:sz w:val="20"/>
        </w:rPr>
        <w:t>: False alarm and mis-detection rate</w:t>
      </w:r>
      <w:r w:rsidR="001A6A8C" w:rsidRPr="007D3297">
        <w:rPr>
          <w:sz w:val="20"/>
        </w:rPr>
        <w:t xml:space="preserve"> for UE-side monitoring Case 2-1</w:t>
      </w:r>
    </w:p>
    <w:p w14:paraId="13D608BC" w14:textId="3E97F179" w:rsidR="00757ABB" w:rsidRPr="007D3297" w:rsidRDefault="00F67211" w:rsidP="00BB31A3">
      <w:pPr>
        <w:pStyle w:val="a0"/>
        <w:rPr>
          <w:rFonts w:eastAsia="宋体"/>
          <w:szCs w:val="20"/>
          <w:lang w:eastAsia="zh-CN"/>
        </w:rPr>
      </w:pPr>
      <w:r w:rsidRPr="007D3297">
        <w:rPr>
          <w:rFonts w:eastAsia="宋体"/>
          <w:szCs w:val="20"/>
          <w:lang w:eastAsia="zh-CN"/>
        </w:rPr>
        <w:t xml:space="preserve">Observed from </w:t>
      </w:r>
      <w:r w:rsidRPr="007D3297">
        <w:rPr>
          <w:rFonts w:eastAsia="宋体"/>
          <w:szCs w:val="20"/>
          <w:lang w:eastAsia="zh-CN"/>
        </w:rPr>
        <w:fldChar w:fldCharType="begin"/>
      </w:r>
      <w:r w:rsidRPr="007D3297">
        <w:rPr>
          <w:rFonts w:eastAsia="宋体"/>
          <w:szCs w:val="20"/>
          <w:lang w:eastAsia="zh-CN"/>
        </w:rPr>
        <w:instrText xml:space="preserve"> REF _Ref188370456 \h </w:instrText>
      </w:r>
      <w:r w:rsidRPr="007D3297">
        <w:rPr>
          <w:rFonts w:eastAsia="宋体"/>
          <w:szCs w:val="20"/>
          <w:lang w:eastAsia="zh-CN"/>
        </w:rPr>
      </w:r>
      <w:r w:rsidRPr="007D3297">
        <w:rPr>
          <w:rFonts w:eastAsia="宋体"/>
          <w:szCs w:val="20"/>
          <w:lang w:eastAsia="zh-CN"/>
        </w:rPr>
        <w:fldChar w:fldCharType="separate"/>
      </w:r>
      <w:r w:rsidRPr="007D3297">
        <w:t xml:space="preserve">Figure </w:t>
      </w:r>
      <w:r w:rsidRPr="007D3297">
        <w:rPr>
          <w:noProof/>
        </w:rPr>
        <w:t>1</w:t>
      </w:r>
      <w:r w:rsidRPr="007D3297">
        <w:rPr>
          <w:rFonts w:eastAsia="宋体"/>
          <w:szCs w:val="20"/>
          <w:lang w:eastAsia="zh-CN"/>
        </w:rPr>
        <w:fldChar w:fldCharType="end"/>
      </w:r>
      <w:r w:rsidRPr="007D3297">
        <w:rPr>
          <w:rFonts w:eastAsia="宋体"/>
          <w:szCs w:val="20"/>
          <w:lang w:eastAsia="zh-CN"/>
        </w:rPr>
        <w:t>,</w:t>
      </w:r>
      <w:r w:rsidR="00757ABB" w:rsidRPr="007D3297">
        <w:rPr>
          <w:rFonts w:eastAsia="宋体"/>
          <w:szCs w:val="20"/>
          <w:lang w:eastAsia="zh-CN"/>
        </w:rPr>
        <w:t xml:space="preserve"> </w:t>
      </w:r>
      <w:r w:rsidR="00896092" w:rsidRPr="007D3297">
        <w:rPr>
          <w:rFonts w:eastAsia="宋体"/>
          <w:szCs w:val="20"/>
          <w:lang w:eastAsia="zh-CN"/>
        </w:rPr>
        <w:t xml:space="preserve">both </w:t>
      </w:r>
      <w:r w:rsidR="00757ABB" w:rsidRPr="007D3297">
        <w:rPr>
          <w:rFonts w:eastAsia="宋体"/>
          <w:szCs w:val="20"/>
          <w:lang w:eastAsia="zh-CN"/>
        </w:rPr>
        <w:t xml:space="preserve">the false alarm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003E033E" w:rsidRPr="007D3297">
        <w:rPr>
          <w:rFonts w:eastAsia="宋体" w:hint="eastAsia"/>
          <w:szCs w:val="20"/>
          <w:lang w:eastAsia="zh-CN"/>
        </w:rPr>
        <w:t xml:space="preserve"> </w:t>
      </w:r>
      <w:r w:rsidR="00896092" w:rsidRPr="007D3297">
        <w:rPr>
          <w:rFonts w:eastAsia="宋体"/>
          <w:szCs w:val="20"/>
          <w:lang w:eastAsia="zh-CN"/>
        </w:rPr>
        <w:t xml:space="preserve">and mis-detection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002C3577" w:rsidRPr="007D3297">
        <w:rPr>
          <w:rFonts w:eastAsia="宋体" w:hint="eastAsia"/>
          <w:szCs w:val="20"/>
          <w:lang w:eastAsia="zh-CN"/>
        </w:rPr>
        <w:t xml:space="preserve"> </w:t>
      </w:r>
      <w:r w:rsidR="00896092" w:rsidRPr="007D3297">
        <w:rPr>
          <w:rFonts w:eastAsia="宋体"/>
          <w:szCs w:val="20"/>
          <w:lang w:eastAsia="zh-CN"/>
        </w:rPr>
        <w:t>in</w:t>
      </w:r>
      <w:r w:rsidR="00757ABB" w:rsidRPr="007D3297">
        <w:rPr>
          <w:rFonts w:eastAsia="宋体"/>
          <w:szCs w:val="20"/>
          <w:lang w:eastAsia="zh-CN"/>
        </w:rPr>
        <w:t xml:space="preserve">creases </w:t>
      </w:r>
      <w:r w:rsidR="00896092" w:rsidRPr="007D3297">
        <w:rPr>
          <w:rFonts w:eastAsia="宋体"/>
          <w:szCs w:val="20"/>
          <w:lang w:eastAsia="zh-CN"/>
        </w:rPr>
        <w:t>with larger</w:t>
      </w:r>
      <m:oMath>
        <m:r>
          <m:rPr>
            <m:sty m:val="p"/>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896092" w:rsidRPr="007D3297">
        <w:rPr>
          <w:rFonts w:eastAsia="宋体"/>
          <w:szCs w:val="20"/>
          <w:lang w:eastAsia="zh-CN"/>
        </w:rPr>
        <w:t xml:space="preserve"> firstly, and approach the peak value when</w:t>
      </w:r>
      <w:r w:rsidR="00896092" w:rsidRPr="007D3297">
        <w:rPr>
          <w:rFonts w:eastAsia="宋体"/>
          <w:i/>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896092" w:rsidRPr="007D3297">
        <w:rPr>
          <w:rFonts w:eastAsia="宋体" w:hint="eastAsia"/>
          <w:i/>
          <w:szCs w:val="20"/>
          <w:lang w:eastAsia="zh-CN"/>
        </w:rPr>
        <w:t xml:space="preserve"> </w:t>
      </w:r>
      <w:r w:rsidR="00F176D1" w:rsidRPr="007D3297">
        <w:rPr>
          <w:rFonts w:eastAsia="宋体"/>
          <w:szCs w:val="20"/>
          <w:lang w:eastAsia="zh-CN"/>
        </w:rPr>
        <w:t>is a</w:t>
      </w:r>
      <w:r w:rsidR="00896092" w:rsidRPr="007D3297">
        <w:rPr>
          <w:rFonts w:eastAsia="宋体"/>
          <w:szCs w:val="20"/>
          <w:lang w:eastAsia="zh-CN"/>
        </w:rPr>
        <w:t>round 0.7</w:t>
      </w:r>
      <w:r w:rsidR="00896092" w:rsidRPr="007D3297">
        <w:rPr>
          <w:rFonts w:eastAsia="宋体" w:hint="eastAsia"/>
          <w:szCs w:val="20"/>
          <w:lang w:eastAsia="zh-CN"/>
        </w:rPr>
        <w:t>.</w:t>
      </w:r>
      <w:r w:rsidR="00896092" w:rsidRPr="007D3297">
        <w:rPr>
          <w:rFonts w:eastAsia="宋体"/>
          <w:szCs w:val="20"/>
          <w:lang w:eastAsia="zh-CN"/>
        </w:rPr>
        <w:t xml:space="preserve"> </w:t>
      </w:r>
      <w:r w:rsidR="003E033E" w:rsidRPr="007D3297">
        <w:rPr>
          <w:rFonts w:eastAsia="宋体"/>
          <w:szCs w:val="20"/>
          <w:lang w:eastAsia="zh-CN"/>
        </w:rPr>
        <w:t>Then, w</w:t>
      </w:r>
      <w:r w:rsidR="00896092" w:rsidRPr="007D3297">
        <w:rPr>
          <w:rFonts w:eastAsia="宋体"/>
          <w:szCs w:val="20"/>
          <w:lang w:eastAsia="zh-CN"/>
        </w:rPr>
        <w:t xml:space="preserve">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896092" w:rsidRPr="007D3297">
        <w:rPr>
          <w:rFonts w:eastAsia="宋体" w:hint="eastAsia"/>
          <w:szCs w:val="20"/>
          <w:lang w:eastAsia="zh-CN"/>
        </w:rPr>
        <w:t>g</w:t>
      </w:r>
      <w:r w:rsidR="00896092" w:rsidRPr="007D3297">
        <w:rPr>
          <w:rFonts w:eastAsia="宋体"/>
          <w:szCs w:val="20"/>
          <w:lang w:eastAsia="zh-CN"/>
        </w:rPr>
        <w:t xml:space="preserve">rows higher,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00896092" w:rsidRPr="007D3297">
        <w:rPr>
          <w:rFonts w:eastAsia="宋体" w:hint="eastAsia"/>
          <w:szCs w:val="20"/>
          <w:lang w:eastAsia="zh-CN"/>
        </w:rPr>
        <w:t xml:space="preserve"> </w:t>
      </w:r>
      <w:r w:rsidR="00896092" w:rsidRPr="007D329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00896092" w:rsidRPr="007D3297">
        <w:rPr>
          <w:rFonts w:eastAsia="宋体" w:hint="eastAsia"/>
          <w:szCs w:val="20"/>
          <w:lang w:eastAsia="zh-CN"/>
        </w:rPr>
        <w:t xml:space="preserve"> </w:t>
      </w:r>
      <w:r w:rsidR="00896092" w:rsidRPr="007D3297">
        <w:rPr>
          <w:rFonts w:eastAsia="宋体"/>
          <w:szCs w:val="20"/>
          <w:lang w:eastAsia="zh-CN"/>
        </w:rPr>
        <w:t>decrease rapidly.</w:t>
      </w:r>
      <w:r w:rsidR="002C3577" w:rsidRPr="007D3297">
        <w:rPr>
          <w:rFonts w:eastAsia="宋体"/>
          <w:szCs w:val="20"/>
          <w:lang w:eastAsia="zh-CN"/>
        </w:rPr>
        <w:t xml:space="preserve"> However, we can find that the peak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002C3577" w:rsidRPr="007D3297">
        <w:rPr>
          <w:rFonts w:eastAsia="宋体" w:hint="eastAsia"/>
          <w:szCs w:val="20"/>
          <w:lang w:eastAsia="zh-CN"/>
        </w:rPr>
        <w:t xml:space="preserve"> </w:t>
      </w:r>
      <w:r w:rsidR="002C3577" w:rsidRPr="007D329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002C3577" w:rsidRPr="007D3297">
        <w:rPr>
          <w:rFonts w:eastAsia="宋体"/>
          <w:szCs w:val="20"/>
          <w:lang w:eastAsia="zh-CN"/>
        </w:rPr>
        <w:t xml:space="preserve"> for both UE-Dec1 and UE</w:t>
      </w:r>
      <w:r w:rsidR="002C3577" w:rsidRPr="007D3297">
        <w:rPr>
          <w:rFonts w:eastAsia="宋体" w:hint="eastAsia"/>
          <w:szCs w:val="20"/>
          <w:lang w:eastAsia="zh-CN"/>
        </w:rPr>
        <w:t>-D</w:t>
      </w:r>
      <w:r w:rsidR="002C3577" w:rsidRPr="007D3297">
        <w:rPr>
          <w:rFonts w:eastAsia="宋体"/>
          <w:szCs w:val="20"/>
          <w:lang w:eastAsia="zh-CN"/>
        </w:rPr>
        <w:t xml:space="preserve">ec2 on </w:t>
      </w:r>
      <w:proofErr w:type="spellStart"/>
      <w:r w:rsidR="002C3577" w:rsidRPr="007D3297">
        <w:rPr>
          <w:rFonts w:eastAsia="宋体"/>
          <w:szCs w:val="20"/>
          <w:lang w:eastAsia="zh-CN"/>
        </w:rPr>
        <w:t>Dataset#A</w:t>
      </w:r>
      <w:proofErr w:type="spellEnd"/>
      <w:r w:rsidR="002C3577" w:rsidRPr="007D3297">
        <w:rPr>
          <w:rFonts w:eastAsia="宋体"/>
          <w:szCs w:val="20"/>
          <w:lang w:eastAsia="zh-CN"/>
        </w:rPr>
        <w:t xml:space="preserve"> and </w:t>
      </w:r>
      <w:proofErr w:type="spellStart"/>
      <w:r w:rsidR="002C3577" w:rsidRPr="007D3297">
        <w:rPr>
          <w:rFonts w:eastAsia="宋体"/>
          <w:szCs w:val="20"/>
          <w:lang w:eastAsia="zh-CN"/>
        </w:rPr>
        <w:t>Dataset#B</w:t>
      </w:r>
      <w:proofErr w:type="spellEnd"/>
      <w:r w:rsidR="002C3577" w:rsidRPr="007D3297">
        <w:rPr>
          <w:rFonts w:eastAsia="宋体"/>
          <w:szCs w:val="20"/>
          <w:lang w:eastAsia="zh-CN"/>
        </w:rPr>
        <w:t xml:space="preserve"> are smaller than 0.</w:t>
      </w:r>
      <w:r w:rsidR="0056017F" w:rsidRPr="007D3297">
        <w:rPr>
          <w:rFonts w:eastAsia="宋体"/>
          <w:szCs w:val="20"/>
          <w:lang w:eastAsia="zh-CN"/>
        </w:rPr>
        <w:t>06</w:t>
      </w:r>
      <w:r w:rsidR="002C3577" w:rsidRPr="007D3297">
        <w:rPr>
          <w:rFonts w:eastAsia="宋体"/>
          <w:szCs w:val="20"/>
          <w:lang w:eastAsia="zh-CN"/>
        </w:rPr>
        <w:t xml:space="preserve"> and 0.05, respectively. </w:t>
      </w:r>
      <w:r w:rsidR="001A6A8C" w:rsidRPr="007D3297">
        <w:rPr>
          <w:rFonts w:eastAsia="宋体"/>
          <w:szCs w:val="20"/>
          <w:lang w:eastAsia="zh-CN"/>
        </w:rPr>
        <w:t xml:space="preserve">These results mean that </w:t>
      </w:r>
      <w:r w:rsidR="00485CD8" w:rsidRPr="007D3297">
        <w:rPr>
          <w:rFonts w:eastAsia="宋体"/>
          <w:szCs w:val="20"/>
          <w:lang w:eastAsia="zh-CN"/>
        </w:rPr>
        <w:t xml:space="preserve">UE-side monitoring with </w:t>
      </w:r>
      <w:r w:rsidR="001A6A8C" w:rsidRPr="007D3297">
        <w:rPr>
          <w:rFonts w:eastAsia="宋体"/>
          <w:szCs w:val="20"/>
          <w:lang w:eastAsia="zh-CN"/>
        </w:rPr>
        <w:t xml:space="preserve">proxy decoder </w:t>
      </w:r>
      <w:r w:rsidR="00485CD8" w:rsidRPr="007D3297">
        <w:rPr>
          <w:rFonts w:eastAsia="宋体"/>
          <w:szCs w:val="20"/>
          <w:lang w:eastAsia="zh-CN"/>
        </w:rPr>
        <w:t>by using</w:t>
      </w:r>
      <w:r w:rsidR="001A6A8C" w:rsidRPr="007D3297">
        <w:rPr>
          <w:rFonts w:eastAsia="宋体"/>
          <w:szCs w:val="20"/>
          <w:lang w:eastAsia="zh-CN"/>
        </w:rPr>
        <w:t xml:space="preserve"> both the same and different backbone </w:t>
      </w:r>
      <w:r w:rsidR="00485CD8" w:rsidRPr="007D3297">
        <w:rPr>
          <w:rFonts w:eastAsia="宋体"/>
          <w:szCs w:val="20"/>
          <w:lang w:eastAsia="zh-CN"/>
        </w:rPr>
        <w:t>is capable of</w:t>
      </w:r>
      <w:r w:rsidR="001A6A8C" w:rsidRPr="007D3297">
        <w:rPr>
          <w:rFonts w:eastAsia="宋体"/>
          <w:szCs w:val="20"/>
          <w:lang w:eastAsia="zh-CN"/>
        </w:rPr>
        <w:t xml:space="preserve"> achiev</w:t>
      </w:r>
      <w:r w:rsidR="00485CD8" w:rsidRPr="007D3297">
        <w:rPr>
          <w:rFonts w:eastAsia="宋体"/>
          <w:szCs w:val="20"/>
          <w:lang w:eastAsia="zh-CN"/>
        </w:rPr>
        <w:t>ing</w:t>
      </w:r>
      <w:r w:rsidR="001A6A8C" w:rsidRPr="007D3297">
        <w:rPr>
          <w:rFonts w:eastAsia="宋体"/>
          <w:szCs w:val="20"/>
          <w:lang w:eastAsia="zh-CN"/>
        </w:rPr>
        <w:t xml:space="preserve"> a good </w:t>
      </w:r>
      <w:r w:rsidR="00780D26" w:rsidRPr="007D3297">
        <w:rPr>
          <w:rFonts w:eastAsia="宋体"/>
          <w:szCs w:val="20"/>
          <w:lang w:eastAsia="zh-CN"/>
        </w:rPr>
        <w:t xml:space="preserve">performance on </w:t>
      </w:r>
      <w:r w:rsidR="001A6A8C" w:rsidRPr="007D3297">
        <w:rPr>
          <w:rFonts w:eastAsia="宋体"/>
          <w:szCs w:val="20"/>
          <w:lang w:eastAsia="zh-CN"/>
        </w:rPr>
        <w:t>false alarm and mis-detectio</w:t>
      </w:r>
      <w:r w:rsidR="00780D26" w:rsidRPr="007D3297">
        <w:rPr>
          <w:rFonts w:eastAsia="宋体"/>
          <w:szCs w:val="20"/>
          <w:lang w:eastAsia="zh-CN"/>
        </w:rPr>
        <w:t>n</w:t>
      </w:r>
      <w:r w:rsidR="001A6A8C" w:rsidRPr="007D3297">
        <w:rPr>
          <w:rFonts w:eastAsia="宋体"/>
          <w:szCs w:val="20"/>
          <w:lang w:eastAsia="zh-CN"/>
        </w:rPr>
        <w:t xml:space="preserve">. </w:t>
      </w:r>
    </w:p>
    <w:p w14:paraId="33039F2D" w14:textId="7D78C590" w:rsidR="005F5286" w:rsidRPr="007D3297" w:rsidRDefault="00485CD8" w:rsidP="00BB31A3">
      <w:pPr>
        <w:pStyle w:val="a0"/>
        <w:rPr>
          <w:rFonts w:eastAsia="宋体"/>
          <w:szCs w:val="20"/>
          <w:lang w:eastAsia="zh-CN"/>
        </w:rPr>
      </w:pPr>
      <w:r w:rsidRPr="007D3297">
        <w:rPr>
          <w:rFonts w:eastAsia="宋体"/>
          <w:szCs w:val="20"/>
          <w:lang w:eastAsia="zh-CN"/>
        </w:rPr>
        <w:t>Then</w:t>
      </w:r>
      <w:r w:rsidR="001035DF" w:rsidRPr="007D3297">
        <w:rPr>
          <w:rFonts w:eastAsia="宋体"/>
          <w:szCs w:val="20"/>
          <w:lang w:eastAsia="zh-CN"/>
        </w:rPr>
        <w:t>, we try to explain why th</w:t>
      </w:r>
      <w:r w:rsidR="00C658E8" w:rsidRPr="007D3297">
        <w:rPr>
          <w:rFonts w:eastAsia="宋体"/>
          <w:szCs w:val="20"/>
          <w:lang w:eastAsia="zh-CN"/>
        </w:rPr>
        <w:t>ese two</w:t>
      </w:r>
      <w:r w:rsidR="001035DF" w:rsidRPr="007D3297">
        <w:rPr>
          <w:rFonts w:eastAsia="宋体"/>
          <w:szCs w:val="20"/>
          <w:lang w:eastAsia="zh-CN"/>
        </w:rPr>
        <w:t xml:space="preserve"> curve</w:t>
      </w:r>
      <w:r w:rsidR="00C658E8" w:rsidRPr="007D3297">
        <w:rPr>
          <w:rFonts w:eastAsia="宋体"/>
          <w:szCs w:val="20"/>
          <w:lang w:eastAsia="zh-CN"/>
        </w:rPr>
        <w:t>s</w:t>
      </w:r>
      <w:r w:rsidR="001035DF" w:rsidRPr="007D3297">
        <w:rPr>
          <w:rFonts w:eastAsia="宋体"/>
          <w:szCs w:val="20"/>
          <w:lang w:eastAsia="zh-CN"/>
        </w:rPr>
        <w:t xml:space="preserve"> happen</w:t>
      </w:r>
      <w:r w:rsidR="00C658E8" w:rsidRPr="007D3297">
        <w:rPr>
          <w:rFonts w:eastAsia="宋体"/>
          <w:szCs w:val="20"/>
          <w:lang w:eastAsia="zh-CN"/>
        </w:rPr>
        <w:t>ed</w:t>
      </w:r>
      <w:r w:rsidRPr="007D3297">
        <w:rPr>
          <w:rFonts w:eastAsia="宋体"/>
          <w:szCs w:val="20"/>
          <w:lang w:eastAsia="zh-CN"/>
        </w:rPr>
        <w:t xml:space="preserve"> and select a proper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in actual deploy</w:t>
      </w:r>
      <w:r w:rsidR="00BD3760" w:rsidRPr="007D3297">
        <w:rPr>
          <w:rFonts w:eastAsia="宋体"/>
          <w:szCs w:val="20"/>
          <w:lang w:eastAsia="zh-CN"/>
        </w:rPr>
        <w:t>ment</w:t>
      </w:r>
      <w:r w:rsidR="001035DF" w:rsidRPr="007D3297">
        <w:rPr>
          <w:rFonts w:eastAsia="宋体"/>
          <w:szCs w:val="20"/>
          <w:lang w:eastAsia="zh-CN"/>
        </w:rPr>
        <w:t xml:space="preserve">. </w:t>
      </w:r>
    </w:p>
    <w:p w14:paraId="3E8F36F5" w14:textId="60E62A77" w:rsidR="001035DF" w:rsidRPr="007D3297" w:rsidRDefault="00C658E8" w:rsidP="00BB31A3">
      <w:pPr>
        <w:pStyle w:val="a0"/>
        <w:numPr>
          <w:ilvl w:val="0"/>
          <w:numId w:val="22"/>
        </w:numPr>
        <w:rPr>
          <w:rFonts w:eastAsia="宋体"/>
          <w:szCs w:val="20"/>
          <w:lang w:eastAsia="zh-CN"/>
        </w:rPr>
      </w:pPr>
      <w:r w:rsidRPr="007D3297">
        <w:rPr>
          <w:rFonts w:eastAsia="宋体"/>
          <w:szCs w:val="20"/>
          <w:lang w:eastAsia="zh-CN"/>
        </w:rPr>
        <w:t>W</w:t>
      </w:r>
      <w:r w:rsidR="001035DF" w:rsidRPr="007D3297">
        <w:rPr>
          <w:rFonts w:eastAsia="宋体"/>
          <w:szCs w:val="20"/>
          <w:lang w:eastAsia="zh-CN"/>
        </w:rPr>
        <w:t xml:space="preserve">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1035DF" w:rsidRPr="007D3297">
        <w:rPr>
          <w:rFonts w:eastAsia="宋体" w:hint="eastAsia"/>
          <w:szCs w:val="20"/>
          <w:lang w:eastAsia="zh-CN"/>
        </w:rPr>
        <w:t xml:space="preserve"> </w:t>
      </w:r>
      <w:r w:rsidR="001035DF" w:rsidRPr="007D3297">
        <w:rPr>
          <w:rFonts w:eastAsia="宋体"/>
          <w:szCs w:val="20"/>
          <w:lang w:eastAsia="zh-CN"/>
        </w:rPr>
        <w:t xml:space="preserve">is quite small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&lt;0.3)</m:t>
        </m:r>
      </m:oMath>
      <w:r w:rsidR="001035DF" w:rsidRPr="007D3297">
        <w:rPr>
          <w:rFonts w:eastAsia="宋体" w:hint="eastAsia"/>
          <w:szCs w:val="20"/>
          <w:lang w:eastAsia="zh-CN"/>
        </w:rPr>
        <w:t>,</w:t>
      </w:r>
      <w:r w:rsidR="001035DF" w:rsidRPr="007D3297">
        <w:rPr>
          <w:rFonts w:eastAsia="宋体"/>
          <w:szCs w:val="20"/>
          <w:lang w:eastAsia="zh-CN"/>
        </w:rPr>
        <w:t xml:space="preserve"> </w:t>
      </w:r>
      <w:r w:rsidR="00131AA3" w:rsidRPr="007D3297">
        <w:rPr>
          <w:rFonts w:eastAsia="宋体"/>
          <w:szCs w:val="20"/>
          <w:lang w:eastAsia="zh-CN"/>
        </w:rPr>
        <w:t xml:space="preserve">the probability of </w:t>
      </w:r>
      <m:oMath>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oMath>
      <w:r w:rsidR="00131AA3" w:rsidRPr="007D3297">
        <w:rPr>
          <w:rFonts w:eastAsia="宋体" w:hint="eastAsia"/>
          <w:szCs w:val="20"/>
          <w:lang w:eastAsia="zh-CN"/>
        </w:rPr>
        <w:t xml:space="preserve"> </w:t>
      </w:r>
      <w:r w:rsidR="00131AA3" w:rsidRPr="007D3297">
        <w:rPr>
          <w:rFonts w:eastAsia="宋体"/>
          <w:szCs w:val="20"/>
          <w:lang w:eastAsia="zh-CN"/>
        </w:rPr>
        <w:t xml:space="preserve">would be very </w:t>
      </w:r>
      <w:r w:rsidR="00485CD8" w:rsidRPr="007D3297">
        <w:rPr>
          <w:rFonts w:eastAsia="宋体"/>
          <w:szCs w:val="20"/>
          <w:lang w:eastAsia="zh-CN"/>
        </w:rPr>
        <w:t xml:space="preserve">small so that </w:t>
      </w:r>
      <w:r w:rsidR="00BD3760" w:rsidRPr="007D3297">
        <w:rPr>
          <w:rFonts w:eastAsia="宋体"/>
          <w:szCs w:val="20"/>
          <w:lang w:eastAsia="zh-CN"/>
        </w:rPr>
        <w:t>UE-side detects nothing at all</w:t>
      </w:r>
      <w:r w:rsidR="00A567E8" w:rsidRPr="007D3297">
        <w:rPr>
          <w:rFonts w:eastAsia="宋体"/>
          <w:szCs w:val="20"/>
          <w:lang w:eastAsia="zh-CN"/>
        </w:rPr>
        <w:t xml:space="preserve">, which causes a very small but meaningless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00A567E8" w:rsidRPr="007D3297">
        <w:rPr>
          <w:rFonts w:eastAsia="宋体"/>
          <w:szCs w:val="20"/>
          <w:lang w:eastAsia="zh-CN"/>
        </w:rPr>
        <w:t>.</w:t>
      </w:r>
      <w:r w:rsidRPr="007D3297">
        <w:rPr>
          <w:rFonts w:eastAsia="宋体"/>
          <w:szCs w:val="20"/>
          <w:lang w:eastAsia="zh-CN"/>
        </w:rPr>
        <w:t xml:space="preserve"> </w:t>
      </w:r>
      <w:r w:rsidR="00A567E8" w:rsidRPr="007D3297">
        <w:rPr>
          <w:rFonts w:eastAsia="宋体"/>
          <w:szCs w:val="20"/>
          <w:lang w:eastAsia="zh-CN"/>
        </w:rPr>
        <w:t>M</w:t>
      </w:r>
      <w:r w:rsidRPr="007D3297">
        <w:rPr>
          <w:rFonts w:eastAsia="宋体"/>
          <w:szCs w:val="20"/>
          <w:lang w:eastAsia="zh-CN"/>
        </w:rPr>
        <w:t xml:space="preserve">eanwhile </w:t>
      </w:r>
      <w:r w:rsidR="00A567E8" w:rsidRPr="007D3297">
        <w:rPr>
          <w:rFonts w:eastAsia="宋体"/>
          <w:szCs w:val="20"/>
          <w:lang w:eastAsia="zh-CN"/>
        </w:rPr>
        <w:t xml:space="preserve">for the mis-detection rate, for a well-trained pair of UE-side encoder and NW-side decoder, </w:t>
      </w:r>
      <w:r w:rsidRPr="007D3297">
        <w:rPr>
          <w:rFonts w:eastAsia="宋体"/>
          <w:szCs w:val="20"/>
          <w:lang w:eastAsia="zh-CN"/>
        </w:rPr>
        <w:t xml:space="preserve">the </w:t>
      </w:r>
      <m:oMath>
        <m: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szCs w:val="20"/>
          <w:lang w:eastAsia="zh-CN"/>
        </w:rPr>
        <w:t xml:space="preserve"> almost never happens</w:t>
      </w:r>
      <w:r w:rsidR="00A567E8" w:rsidRPr="007D3297">
        <w:rPr>
          <w:rFonts w:eastAsia="宋体"/>
          <w:szCs w:val="20"/>
          <w:lang w:eastAsia="zh-CN"/>
        </w:rPr>
        <w:t>,</w:t>
      </w:r>
      <w:r w:rsidR="003D6DD9" w:rsidRPr="007D3297">
        <w:rPr>
          <w:rFonts w:eastAsia="宋体"/>
          <w:szCs w:val="20"/>
          <w:lang w:eastAsia="zh-CN"/>
        </w:rPr>
        <w:t xml:space="preserve"> hence the small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003D6DD9" w:rsidRPr="007D3297">
        <w:rPr>
          <w:rFonts w:eastAsia="宋体" w:hint="eastAsia"/>
          <w:szCs w:val="20"/>
          <w:lang w:eastAsia="zh-CN"/>
        </w:rPr>
        <w:t xml:space="preserve"> </w:t>
      </w:r>
      <w:r w:rsidR="003D6DD9" w:rsidRPr="007D3297">
        <w:rPr>
          <w:rFonts w:eastAsia="宋体"/>
          <w:szCs w:val="20"/>
          <w:lang w:eastAsia="zh-CN"/>
        </w:rPr>
        <w:t xml:space="preserve">is also useless. </w:t>
      </w:r>
      <w:r w:rsidR="001F2CDF" w:rsidRPr="007D3297">
        <w:rPr>
          <w:rFonts w:eastAsia="宋体"/>
          <w:szCs w:val="20"/>
          <w:lang w:eastAsia="zh-CN"/>
        </w:rPr>
        <w:t xml:space="preserve">Therefore, very small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1F2CDF" w:rsidRPr="007D3297">
        <w:rPr>
          <w:rFonts w:eastAsia="宋体" w:hint="eastAsia"/>
          <w:szCs w:val="20"/>
          <w:lang w:eastAsia="zh-CN"/>
        </w:rPr>
        <w:t xml:space="preserve"> </w:t>
      </w:r>
      <w:r w:rsidR="001F2CDF" w:rsidRPr="007D3297">
        <w:rPr>
          <w:rFonts w:eastAsia="宋体"/>
          <w:szCs w:val="20"/>
          <w:lang w:eastAsia="zh-CN"/>
        </w:rPr>
        <w:t>is not valuable for UE-side monitoring Case 2-1.</w:t>
      </w:r>
    </w:p>
    <w:p w14:paraId="3943B1B7" w14:textId="1CEEFFF4" w:rsidR="005F5286" w:rsidRPr="007D3297" w:rsidRDefault="005F5286" w:rsidP="00BB31A3">
      <w:pPr>
        <w:pStyle w:val="a0"/>
        <w:numPr>
          <w:ilvl w:val="0"/>
          <w:numId w:val="22"/>
        </w:numPr>
        <w:rPr>
          <w:rFonts w:eastAsia="宋体"/>
          <w:szCs w:val="20"/>
          <w:lang w:eastAsia="zh-CN"/>
        </w:rPr>
      </w:pPr>
      <w:r w:rsidRPr="007D3297">
        <w:rPr>
          <w:rFonts w:eastAsia="宋体" w:hint="eastAsia"/>
          <w:szCs w:val="20"/>
          <w:lang w:eastAsia="zh-CN"/>
        </w:rPr>
        <w:t>W</w:t>
      </w:r>
      <w:r w:rsidRPr="007D3297">
        <w:rPr>
          <w:rFonts w:eastAsia="宋体"/>
          <w:szCs w:val="20"/>
          <w:lang w:eastAsia="zh-CN"/>
        </w:rPr>
        <w:t xml:space="preserve">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Pr="007D3297">
        <w:rPr>
          <w:rFonts w:eastAsia="宋体" w:hint="eastAsia"/>
          <w:szCs w:val="20"/>
          <w:lang w:eastAsia="zh-CN"/>
        </w:rPr>
        <w:t xml:space="preserve"> </w:t>
      </w:r>
      <w:r w:rsidRPr="007D3297">
        <w:rPr>
          <w:rFonts w:eastAsia="宋体"/>
          <w:szCs w:val="20"/>
          <w:lang w:eastAsia="zh-CN"/>
        </w:rPr>
        <w:t xml:space="preserve">is quite large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&gt;0.9</m:t>
        </m:r>
      </m:oMath>
      <w:r w:rsidRPr="007D3297">
        <w:rPr>
          <w:rFonts w:eastAsia="宋体"/>
          <w:szCs w:val="20"/>
          <w:lang w:eastAsia="zh-CN"/>
        </w:rPr>
        <w:t xml:space="preserve">), </w:t>
      </w:r>
      <w:r w:rsidR="003A1A89" w:rsidRPr="007D3297">
        <w:rPr>
          <w:rFonts w:eastAsia="宋体" w:hint="eastAsia"/>
          <w:szCs w:val="20"/>
          <w:lang w:eastAsia="zh-CN"/>
        </w:rPr>
        <w:t>UE</w:t>
      </w:r>
      <w:r w:rsidR="003A1A89" w:rsidRPr="007D3297">
        <w:rPr>
          <w:rFonts w:eastAsia="宋体"/>
          <w:szCs w:val="20"/>
          <w:lang w:eastAsia="zh-CN"/>
        </w:rPr>
        <w:t xml:space="preserve"> may detect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C257D4" w:rsidRPr="007D3297">
        <w:rPr>
          <w:rFonts w:eastAsia="宋体" w:hint="eastAsia"/>
          <w:szCs w:val="20"/>
          <w:lang w:eastAsia="zh-CN"/>
        </w:rPr>
        <w:t xml:space="preserve"> </w:t>
      </w:r>
      <w:r w:rsidR="00C257D4" w:rsidRPr="007D3297">
        <w:rPr>
          <w:rFonts w:eastAsia="宋体"/>
          <w:szCs w:val="20"/>
          <w:lang w:eastAsia="zh-CN"/>
        </w:rPr>
        <w:t>very frequently</w:t>
      </w:r>
      <w:r w:rsidR="007A3A6D" w:rsidRPr="007D3297">
        <w:rPr>
          <w:rFonts w:eastAsia="宋体"/>
          <w:szCs w:val="20"/>
          <w:lang w:eastAsia="zh-CN"/>
        </w:rPr>
        <w:t>.</w:t>
      </w:r>
      <w:r w:rsidR="00C257D4" w:rsidRPr="007D3297">
        <w:rPr>
          <w:rFonts w:eastAsia="宋体"/>
          <w:szCs w:val="20"/>
          <w:lang w:eastAsia="zh-CN"/>
        </w:rPr>
        <w:t xml:space="preserve"> </w:t>
      </w:r>
      <w:r w:rsidR="00313CFF" w:rsidRPr="007D3297">
        <w:rPr>
          <w:rFonts w:eastAsia="宋体"/>
          <w:szCs w:val="20"/>
          <w:lang w:eastAsia="zh-CN"/>
        </w:rPr>
        <w:t>Th</w:t>
      </w:r>
      <w:r w:rsidR="007A3A6D" w:rsidRPr="007D3297">
        <w:rPr>
          <w:rFonts w:eastAsia="宋体"/>
          <w:szCs w:val="20"/>
          <w:lang w:eastAsia="zh-CN"/>
        </w:rPr>
        <w:t>us</w:t>
      </w:r>
      <w:r w:rsidR="006018D3" w:rsidRPr="007D3297">
        <w:rPr>
          <w:rFonts w:eastAsia="宋体"/>
          <w:szCs w:val="20"/>
          <w:lang w:eastAsia="zh-CN"/>
        </w:rPr>
        <w:t>,</w:t>
      </w:r>
      <w:r w:rsidR="007A3A6D" w:rsidRPr="007D3297">
        <w:rPr>
          <w:rFonts w:eastAsia="宋体"/>
          <w:szCs w:val="20"/>
          <w:lang w:eastAsia="zh-CN"/>
        </w:rPr>
        <w:t xml:space="preserve"> UE may trigger too much unnecessary model LCM event and </w:t>
      </w:r>
      <w:r w:rsidR="006018D3" w:rsidRPr="007D3297">
        <w:rPr>
          <w:rFonts w:eastAsia="宋体"/>
          <w:szCs w:val="20"/>
          <w:lang w:eastAsia="zh-CN"/>
        </w:rPr>
        <w:t>cause</w:t>
      </w:r>
      <w:r w:rsidR="007A3A6D" w:rsidRPr="007D3297">
        <w:rPr>
          <w:rFonts w:eastAsia="宋体"/>
          <w:szCs w:val="20"/>
          <w:lang w:eastAsia="zh-CN"/>
        </w:rPr>
        <w:t xml:space="preserve"> additional overhead</w:t>
      </w:r>
      <w:r w:rsidR="006018D3" w:rsidRPr="007D3297">
        <w:rPr>
          <w:rFonts w:eastAsia="宋体"/>
          <w:szCs w:val="20"/>
          <w:lang w:eastAsia="zh-CN"/>
        </w:rPr>
        <w:t>.</w:t>
      </w:r>
      <w:r w:rsidR="007A3A6D" w:rsidRPr="007D3297">
        <w:rPr>
          <w:rFonts w:eastAsia="宋体"/>
          <w:szCs w:val="20"/>
          <w:lang w:eastAsia="zh-CN"/>
        </w:rPr>
        <w:t xml:space="preserve"> </w:t>
      </w:r>
    </w:p>
    <w:p w14:paraId="6B12966F" w14:textId="6E90A823" w:rsidR="002353C3" w:rsidRPr="007D3297" w:rsidRDefault="002353C3" w:rsidP="00BB31A3">
      <w:pPr>
        <w:pStyle w:val="a0"/>
        <w:rPr>
          <w:rFonts w:eastAsia="宋体"/>
          <w:szCs w:val="20"/>
          <w:lang w:eastAsia="zh-CN"/>
        </w:rPr>
      </w:pPr>
      <w:r w:rsidRPr="007D3297">
        <w:rPr>
          <w:rFonts w:eastAsia="宋体"/>
          <w:szCs w:val="20"/>
          <w:lang w:eastAsia="zh-CN"/>
        </w:rPr>
        <w:t>If no false alarm or mis-detection happens, the correct monitoring rate should be defined a</w:t>
      </w:r>
      <w:r w:rsidRPr="007D3297">
        <w:rPr>
          <w:rFonts w:eastAsia="宋体" w:hint="eastAsia"/>
          <w:szCs w:val="20"/>
          <w:lang w:eastAsia="zh-CN"/>
        </w:rPr>
        <w:t>s</w:t>
      </w:r>
      <w:r w:rsidRPr="007D3297">
        <w:rPr>
          <w:rFonts w:eastAsia="宋体"/>
          <w:szCs w:val="20"/>
          <w:lang w:eastAsia="zh-CN"/>
        </w:rPr>
        <w:t>:</w:t>
      </w:r>
    </w:p>
    <w:p w14:paraId="43222060" w14:textId="58086009" w:rsidR="002353C3" w:rsidRPr="007D3297" w:rsidRDefault="002F50F0" w:rsidP="00BB31A3">
      <w:pPr>
        <w:pStyle w:val="a0"/>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=1-</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oMath>
      </m:oMathPara>
    </w:p>
    <w:p w14:paraId="54590B77" w14:textId="2F5F42F8" w:rsidR="006018D3" w:rsidRPr="007D3297" w:rsidRDefault="006018D3" w:rsidP="00BB31A3">
      <w:pPr>
        <w:pStyle w:val="a0"/>
        <w:rPr>
          <w:rFonts w:eastAsia="宋体"/>
          <w:szCs w:val="20"/>
          <w:lang w:eastAsia="zh-CN"/>
        </w:rPr>
      </w:pPr>
      <w:r w:rsidRPr="007D3297">
        <w:rPr>
          <w:rFonts w:eastAsia="宋体"/>
          <w:szCs w:val="20"/>
          <w:lang w:eastAsia="zh-CN"/>
        </w:rPr>
        <w:t xml:space="preserve">and depicted in </w:t>
      </w:r>
      <w:r w:rsidRPr="007D3297">
        <w:rPr>
          <w:rFonts w:eastAsia="宋体"/>
          <w:szCs w:val="20"/>
          <w:lang w:eastAsia="zh-CN"/>
        </w:rPr>
        <w:fldChar w:fldCharType="begin"/>
      </w:r>
      <w:r w:rsidRPr="007D3297">
        <w:rPr>
          <w:rFonts w:eastAsia="宋体"/>
          <w:szCs w:val="20"/>
          <w:lang w:eastAsia="zh-CN"/>
        </w:rPr>
        <w:instrText xml:space="preserve"> REF _Ref188455848 \h </w:instrText>
      </w:r>
      <w:r w:rsidRPr="007D3297">
        <w:rPr>
          <w:rFonts w:eastAsia="宋体"/>
          <w:szCs w:val="20"/>
          <w:lang w:eastAsia="zh-CN"/>
        </w:rPr>
      </w:r>
      <w:r w:rsidRPr="007D3297">
        <w:rPr>
          <w:rFonts w:eastAsia="宋体"/>
          <w:szCs w:val="20"/>
          <w:lang w:eastAsia="zh-CN"/>
        </w:rPr>
        <w:fldChar w:fldCharType="separate"/>
      </w:r>
      <w:r w:rsidRPr="007D3297">
        <w:t xml:space="preserve">Figure </w:t>
      </w:r>
      <w:r w:rsidRPr="007D3297">
        <w:rPr>
          <w:noProof/>
        </w:rPr>
        <w:t>2</w:t>
      </w:r>
      <w:r w:rsidRPr="007D3297">
        <w:rPr>
          <w:rFonts w:eastAsia="宋体"/>
          <w:szCs w:val="20"/>
          <w:lang w:eastAsia="zh-CN"/>
        </w:rPr>
        <w:fldChar w:fldCharType="end"/>
      </w:r>
      <w:r w:rsidRPr="007D3297">
        <w:rPr>
          <w:rFonts w:eastAsia="宋体"/>
          <w:szCs w:val="20"/>
          <w:lang w:eastAsia="zh-CN"/>
        </w:rPr>
        <w:t xml:space="preserve">. We can find the minimum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CM</m:t>
            </m:r>
          </m:sub>
        </m:sSub>
      </m:oMath>
      <w:r w:rsidRPr="007D3297">
        <w:rPr>
          <w:rFonts w:eastAsia="宋体"/>
          <w:szCs w:val="20"/>
          <w:lang w:eastAsia="zh-CN"/>
        </w:rPr>
        <w:t xml:space="preserve"> around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=0.7</m:t>
        </m:r>
      </m:oMath>
      <w:r w:rsidR="0083263D" w:rsidRPr="007D3297">
        <w:rPr>
          <w:rFonts w:eastAsia="宋体" w:hint="eastAsia"/>
          <w:szCs w:val="20"/>
          <w:lang w:eastAsia="zh-CN"/>
        </w:rPr>
        <w:t xml:space="preserve"> </w:t>
      </w:r>
      <w:r w:rsidR="0083263D" w:rsidRPr="007D3297">
        <w:rPr>
          <w:rFonts w:eastAsia="宋体"/>
          <w:szCs w:val="20"/>
          <w:lang w:eastAsia="zh-CN"/>
        </w:rPr>
        <w:t>is still larger than 0.92, which provides a quite good monitoring performance.</w:t>
      </w:r>
      <w:r w:rsidR="001B2CA5" w:rsidRPr="007D3297">
        <w:rPr>
          <w:rFonts w:eastAsia="宋体"/>
          <w:szCs w:val="20"/>
          <w:lang w:eastAsia="zh-CN"/>
        </w:rPr>
        <w:t xml:space="preserve"> </w:t>
      </w:r>
      <w:r w:rsidR="00253FB0" w:rsidRPr="007D3297">
        <w:rPr>
          <w:rFonts w:eastAsia="宋体"/>
          <w:szCs w:val="20"/>
          <w:lang w:eastAsia="zh-CN"/>
        </w:rPr>
        <w:t xml:space="preserve">To achieve a balance between </w:t>
      </w:r>
      <w:r w:rsidR="000320D4" w:rsidRPr="007D3297">
        <w:rPr>
          <w:rFonts w:eastAsia="宋体"/>
          <w:szCs w:val="20"/>
          <w:lang w:eastAsia="zh-CN"/>
        </w:rPr>
        <w:t xml:space="preserve">monitoring </w:t>
      </w:r>
      <w:r w:rsidR="00253FB0" w:rsidRPr="007D3297">
        <w:rPr>
          <w:rFonts w:eastAsia="宋体"/>
          <w:szCs w:val="20"/>
          <w:lang w:eastAsia="zh-CN"/>
        </w:rPr>
        <w:t xml:space="preserve">performance and overhead of UE triggered model LCM event,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=0.5</m:t>
        </m:r>
      </m:oMath>
      <w:r w:rsidR="00253FB0" w:rsidRPr="007D3297">
        <w:rPr>
          <w:rFonts w:eastAsia="宋体" w:hint="eastAsia"/>
          <w:szCs w:val="20"/>
          <w:lang w:eastAsia="zh-CN"/>
        </w:rPr>
        <w:t xml:space="preserve"> </w:t>
      </w:r>
      <w:r w:rsidR="00253FB0" w:rsidRPr="007D3297">
        <w:rPr>
          <w:rFonts w:eastAsia="宋体"/>
          <w:szCs w:val="20"/>
          <w:lang w:eastAsia="zh-CN"/>
        </w:rPr>
        <w:t>is suggested</w:t>
      </w:r>
      <w:r w:rsidR="000320D4" w:rsidRPr="007D3297">
        <w:rPr>
          <w:rFonts w:eastAsia="宋体"/>
          <w:szCs w:val="20"/>
          <w:lang w:eastAsia="zh-CN"/>
        </w:rPr>
        <w:t xml:space="preserve"> with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≈0.97</m:t>
        </m:r>
      </m:oMath>
      <w:r w:rsidR="000320D4" w:rsidRPr="007D3297">
        <w:rPr>
          <w:rFonts w:eastAsia="宋体" w:hint="eastAsia"/>
          <w:szCs w:val="20"/>
          <w:lang w:eastAsia="zh-CN"/>
        </w:rPr>
        <w:t xml:space="preserve"> </w:t>
      </w:r>
      <w:r w:rsidR="000320D4" w:rsidRPr="007D3297">
        <w:rPr>
          <w:rFonts w:eastAsia="宋体"/>
          <w:szCs w:val="20"/>
          <w:lang w:eastAsia="zh-CN"/>
        </w:rPr>
        <w:t xml:space="preserve">for UE-Dec1 and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≈0.95</m:t>
        </m:r>
      </m:oMath>
      <w:r w:rsidR="000320D4" w:rsidRPr="007D3297">
        <w:rPr>
          <w:rFonts w:eastAsia="宋体" w:hint="eastAsia"/>
          <w:szCs w:val="20"/>
          <w:lang w:eastAsia="zh-CN"/>
        </w:rPr>
        <w:t xml:space="preserve"> </w:t>
      </w:r>
      <w:r w:rsidR="000320D4" w:rsidRPr="007D3297">
        <w:rPr>
          <w:rFonts w:eastAsia="宋体"/>
          <w:szCs w:val="20"/>
          <w:lang w:eastAsia="zh-CN"/>
        </w:rPr>
        <w:t>for UE-Dec2.</w:t>
      </w:r>
    </w:p>
    <w:p w14:paraId="56260665" w14:textId="77777777" w:rsidR="00054891" w:rsidRPr="007D3297" w:rsidRDefault="006018D3" w:rsidP="00BB31A3">
      <w:pPr>
        <w:pStyle w:val="a0"/>
        <w:jc w:val="center"/>
        <w:rPr>
          <w:rFonts w:eastAsia="宋体"/>
          <w:szCs w:val="20"/>
          <w:lang w:eastAsia="zh-CN"/>
        </w:rPr>
      </w:pPr>
      <w:r w:rsidRPr="007D3297">
        <w:rPr>
          <w:rFonts w:eastAsia="宋体"/>
          <w:noProof/>
          <w:szCs w:val="20"/>
          <w:lang w:eastAsia="zh-CN"/>
        </w:rPr>
        <w:drawing>
          <wp:inline distT="0" distB="0" distL="0" distR="0" wp14:anchorId="1C3797F2" wp14:editId="1DA82E63">
            <wp:extent cx="2553731" cy="1915298"/>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66018" cy="1924513"/>
                    </a:xfrm>
                    <a:prstGeom prst="rect">
                      <a:avLst/>
                    </a:prstGeom>
                  </pic:spPr>
                </pic:pic>
              </a:graphicData>
            </a:graphic>
          </wp:inline>
        </w:drawing>
      </w:r>
    </w:p>
    <w:p w14:paraId="4EEAB353" w14:textId="7F4693CA" w:rsidR="00054891" w:rsidRPr="007D3297" w:rsidRDefault="006018D3" w:rsidP="00BB31A3">
      <w:pPr>
        <w:pStyle w:val="a9"/>
        <w:jc w:val="center"/>
        <w:rPr>
          <w:rFonts w:eastAsia="宋体"/>
          <w:sz w:val="20"/>
          <w:szCs w:val="20"/>
          <w:lang w:eastAsia="zh-CN"/>
        </w:rPr>
      </w:pPr>
      <w:bookmarkStart w:id="4" w:name="_Ref188455848"/>
      <w:r w:rsidRPr="007D3297">
        <w:rPr>
          <w:sz w:val="20"/>
        </w:rPr>
        <w:t xml:space="preserve">Figure </w:t>
      </w:r>
      <w:r w:rsidRPr="007D3297">
        <w:rPr>
          <w:sz w:val="20"/>
        </w:rPr>
        <w:fldChar w:fldCharType="begin"/>
      </w:r>
      <w:r w:rsidRPr="007D3297">
        <w:rPr>
          <w:sz w:val="20"/>
        </w:rPr>
        <w:instrText xml:space="preserve"> SEQ Figure \* ARABIC </w:instrText>
      </w:r>
      <w:r w:rsidRPr="007D3297">
        <w:rPr>
          <w:sz w:val="20"/>
        </w:rPr>
        <w:fldChar w:fldCharType="separate"/>
      </w:r>
      <w:r w:rsidRPr="007D3297">
        <w:rPr>
          <w:noProof/>
          <w:sz w:val="20"/>
        </w:rPr>
        <w:t>2</w:t>
      </w:r>
      <w:r w:rsidRPr="007D3297">
        <w:rPr>
          <w:sz w:val="20"/>
        </w:rPr>
        <w:fldChar w:fldCharType="end"/>
      </w:r>
      <w:bookmarkEnd w:id="4"/>
      <w:r w:rsidRPr="007D3297">
        <w:rPr>
          <w:sz w:val="20"/>
        </w:rPr>
        <w:t xml:space="preserve">: </w:t>
      </w:r>
      <w:r w:rsidR="00F814D5" w:rsidRPr="007D3297">
        <w:rPr>
          <w:sz w:val="20"/>
        </w:rPr>
        <w:t>C</w:t>
      </w:r>
      <w:r w:rsidRPr="007D3297">
        <w:rPr>
          <w:sz w:val="20"/>
        </w:rPr>
        <w:t xml:space="preserve">orrect monitoring </w:t>
      </w:r>
      <w:r w:rsidR="00F814D5" w:rsidRPr="007D3297">
        <w:rPr>
          <w:sz w:val="20"/>
        </w:rPr>
        <w:t>rate</w:t>
      </w:r>
    </w:p>
    <w:p w14:paraId="7D5E152D" w14:textId="528CA94D" w:rsidR="00054891" w:rsidRPr="007D3297" w:rsidRDefault="00D405F5" w:rsidP="00BB31A3">
      <w:pPr>
        <w:pStyle w:val="a0"/>
        <w:rPr>
          <w:rFonts w:eastAsia="宋体"/>
          <w:szCs w:val="20"/>
          <w:lang w:eastAsia="zh-CN"/>
        </w:rPr>
      </w:pPr>
      <w:r w:rsidRPr="007D3297">
        <w:rPr>
          <w:rFonts w:eastAsia="宋体"/>
          <w:szCs w:val="20"/>
          <w:lang w:eastAsia="zh-CN"/>
        </w:rPr>
        <w:t xml:space="preserve">We take Case 2-1 with proxy decoder as an example, the above false alarm and mis-detection </w:t>
      </w:r>
      <w:r w:rsidR="005802B2" w:rsidRPr="007D3297">
        <w:rPr>
          <w:rFonts w:eastAsia="宋体"/>
          <w:szCs w:val="20"/>
          <w:lang w:eastAsia="zh-CN"/>
        </w:rPr>
        <w:t>analyses</w:t>
      </w:r>
      <w:r w:rsidRPr="007D3297">
        <w:rPr>
          <w:rFonts w:eastAsia="宋体"/>
          <w:szCs w:val="20"/>
          <w:lang w:eastAsia="zh-CN"/>
        </w:rPr>
        <w:t xml:space="preserve"> can also be used </w:t>
      </w:r>
      <w:r w:rsidR="005802B2" w:rsidRPr="007D3297">
        <w:rPr>
          <w:rFonts w:eastAsia="宋体"/>
          <w:szCs w:val="20"/>
          <w:lang w:eastAsia="zh-CN"/>
        </w:rPr>
        <w:t xml:space="preserve">on UE-side monitoring Case 2-2 with direct intermediate KPI output at the UE-side. </w:t>
      </w:r>
    </w:p>
    <w:p w14:paraId="7947DAF1" w14:textId="1311875B" w:rsidR="00D90D48" w:rsidRPr="007D3297" w:rsidRDefault="00D90D48" w:rsidP="00BB31A3">
      <w:pPr>
        <w:pStyle w:val="a0"/>
        <w:rPr>
          <w:rFonts w:eastAsia="宋体"/>
          <w:szCs w:val="20"/>
          <w:lang w:eastAsia="zh-CN"/>
        </w:rPr>
      </w:pPr>
      <w:r w:rsidRPr="007D3297">
        <w:rPr>
          <w:rFonts w:eastAsia="宋体" w:hint="eastAsia"/>
          <w:szCs w:val="20"/>
          <w:lang w:eastAsia="zh-CN"/>
        </w:rPr>
        <w:t>F</w:t>
      </w:r>
      <w:r w:rsidRPr="007D3297">
        <w:rPr>
          <w:rFonts w:eastAsia="宋体"/>
          <w:szCs w:val="20"/>
          <w:lang w:eastAsia="zh-CN"/>
        </w:rPr>
        <w:t>or the model monitoring issue, we have the following observations and proposals:</w:t>
      </w:r>
    </w:p>
    <w:p w14:paraId="43E6C49D" w14:textId="1DD649BA" w:rsidR="00D90D48" w:rsidRPr="007D3297" w:rsidRDefault="00D90D48" w:rsidP="00BB31A3">
      <w:pPr>
        <w:pStyle w:val="a9"/>
        <w:spacing w:beforeLines="100" w:before="240" w:after="0"/>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8031EE">
        <w:rPr>
          <w:i/>
          <w:noProof/>
          <w:sz w:val="20"/>
        </w:rPr>
        <w:t>9</w:t>
      </w:r>
      <w:r w:rsidRPr="007D3297">
        <w:rPr>
          <w:i/>
          <w:sz w:val="20"/>
        </w:rPr>
        <w:fldChar w:fldCharType="end"/>
      </w:r>
      <w:r w:rsidRPr="007D3297">
        <w:rPr>
          <w:i/>
          <w:sz w:val="20"/>
        </w:rPr>
        <w:t xml:space="preserve">: For the performance of UE-side monitoring Case 2-1, the percentage of </w:t>
      </w:r>
      <m:oMath>
        <m:d>
          <m:dPr>
            <m:begChr m:val="|"/>
            <m:endChr m:val="|"/>
            <m:ctrlPr>
              <w:rPr>
                <w:rFonts w:ascii="Cambria Math" w:hAnsi="Cambria Math"/>
                <w:i/>
                <w:sz w:val="20"/>
              </w:rPr>
            </m:ctrlPr>
          </m:dPr>
          <m:e>
            <m:sSub>
              <m:sSubPr>
                <m:ctrlPr>
                  <w:rPr>
                    <w:rFonts w:ascii="Cambria Math" w:hAnsi="Cambria Math"/>
                    <w:i/>
                    <w:sz w:val="20"/>
                  </w:rPr>
                </m:ctrlPr>
              </m:sSubPr>
              <m:e>
                <m:r>
                  <m:rPr>
                    <m:sty m:val="bi"/>
                  </m:rPr>
                  <w:rPr>
                    <w:rFonts w:ascii="Cambria Math" w:hAnsi="Cambria Math"/>
                    <w:sz w:val="20"/>
                  </w:rPr>
                  <m:t>KPI</m:t>
                </m:r>
              </m:e>
              <m:sub>
                <m:r>
                  <m:rPr>
                    <m:sty m:val="bi"/>
                  </m:rPr>
                  <w:rPr>
                    <w:rFonts w:ascii="Cambria Math" w:hAnsi="Cambria Math"/>
                    <w:sz w:val="20"/>
                  </w:rPr>
                  <m:t>Diff</m:t>
                </m:r>
              </m:sub>
            </m:sSub>
          </m:e>
        </m:d>
        <m:r>
          <m:rPr>
            <m:sty m:val="bi"/>
          </m:rPr>
          <w:rPr>
            <w:rFonts w:ascii="Cambria Math" w:hAnsi="Cambria Math"/>
            <w:sz w:val="20"/>
          </w:rPr>
          <m:t>&lt;</m:t>
        </m:r>
        <m:sSub>
          <m:sSubPr>
            <m:ctrlPr>
              <w:rPr>
                <w:rFonts w:ascii="Cambria Math" w:hAnsi="Cambria Math"/>
                <w:i/>
                <w:sz w:val="20"/>
              </w:rPr>
            </m:ctrlPr>
          </m:sSubPr>
          <m:e>
            <m:r>
              <m:rPr>
                <m:sty m:val="bi"/>
              </m:rPr>
              <w:rPr>
                <w:rFonts w:ascii="Cambria Math" w:hAnsi="Cambria Math"/>
                <w:sz w:val="20"/>
              </w:rPr>
              <m:t>KPI</m:t>
            </m:r>
          </m:e>
          <m:sub>
            <m:sSub>
              <m:sSubPr>
                <m:ctrlPr>
                  <w:rPr>
                    <w:rFonts w:ascii="Cambria Math" w:hAnsi="Cambria Math"/>
                    <w:i/>
                    <w:sz w:val="20"/>
                  </w:rPr>
                </m:ctrlPr>
              </m:sSubPr>
              <m:e>
                <m:r>
                  <m:rPr>
                    <m:sty m:val="bi"/>
                  </m:rPr>
                  <w:rPr>
                    <w:rFonts w:ascii="Cambria Math" w:hAnsi="Cambria Math"/>
                    <w:sz w:val="20"/>
                  </w:rPr>
                  <m:t>th</m:t>
                </m:r>
              </m:e>
              <m:sub>
                <m:r>
                  <m:rPr>
                    <m:sty m:val="bi"/>
                  </m:rPr>
                  <w:rPr>
                    <w:rFonts w:ascii="Cambria Math" w:hAnsi="Cambria Math"/>
                    <w:sz w:val="20"/>
                  </w:rPr>
                  <m:t>1</m:t>
                </m:r>
              </m:sub>
            </m:sSub>
          </m:sub>
        </m:sSub>
        <m:r>
          <m:rPr>
            <m:sty m:val="bi"/>
          </m:rPr>
          <w:rPr>
            <w:rFonts w:ascii="Cambria Math" w:hAnsi="Cambria Math"/>
            <w:sz w:val="20"/>
          </w:rPr>
          <m:t xml:space="preserve"> </m:t>
        </m:r>
      </m:oMath>
      <w:r w:rsidRPr="007D3297">
        <w:rPr>
          <w:i/>
          <w:sz w:val="20"/>
        </w:rPr>
        <w:t>increases when more monitoring samples are averaged.</w:t>
      </w:r>
    </w:p>
    <w:p w14:paraId="07119EB2" w14:textId="53898068" w:rsidR="00D90D48" w:rsidRPr="007D3297" w:rsidRDefault="00D90D48" w:rsidP="00BB31A3">
      <w:pPr>
        <w:pStyle w:val="a9"/>
        <w:spacing w:beforeLines="100" w:before="240" w:after="0"/>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8031EE">
        <w:rPr>
          <w:i/>
          <w:noProof/>
          <w:sz w:val="20"/>
        </w:rPr>
        <w:t>10</w:t>
      </w:r>
      <w:r w:rsidRPr="007D3297">
        <w:rPr>
          <w:i/>
          <w:sz w:val="20"/>
        </w:rPr>
        <w:fldChar w:fldCharType="end"/>
      </w:r>
      <w:r w:rsidRPr="007D3297">
        <w:rPr>
          <w:i/>
          <w:sz w:val="20"/>
        </w:rPr>
        <w:t>: Using the same backbone between UE-side proxy decoder and NW-side actual decoder slightly outperforms UE-side proxy decoder with different backbone from NW-side actual decoder.</w:t>
      </w:r>
    </w:p>
    <w:p w14:paraId="4A01B61B" w14:textId="32655C08" w:rsidR="00D90D48" w:rsidRPr="007D3297" w:rsidRDefault="00D90D48" w:rsidP="00BB31A3">
      <w:pPr>
        <w:pStyle w:val="a9"/>
        <w:spacing w:beforeLines="100" w:before="240" w:after="0"/>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8031EE">
        <w:rPr>
          <w:i/>
          <w:noProof/>
          <w:sz w:val="20"/>
        </w:rPr>
        <w:t>11</w:t>
      </w:r>
      <w:r w:rsidRPr="007D3297">
        <w:rPr>
          <w:i/>
          <w:sz w:val="20"/>
        </w:rPr>
        <w:fldChar w:fldCharType="end"/>
      </w:r>
      <w:r w:rsidRPr="007D3297">
        <w:rPr>
          <w:i/>
          <w:sz w:val="20"/>
        </w:rPr>
        <w:t xml:space="preserve">: UE-side monitoring Case 2-1 with proxy decoder can provide sufficient generalization between </w:t>
      </w:r>
      <w:proofErr w:type="spellStart"/>
      <w:r w:rsidRPr="007D3297">
        <w:rPr>
          <w:i/>
          <w:sz w:val="20"/>
        </w:rPr>
        <w:t>UMa</w:t>
      </w:r>
      <w:proofErr w:type="spellEnd"/>
      <w:r w:rsidRPr="007D3297">
        <w:rPr>
          <w:i/>
          <w:sz w:val="20"/>
        </w:rPr>
        <w:t xml:space="preserve"> and </w:t>
      </w:r>
      <w:proofErr w:type="spellStart"/>
      <w:r w:rsidRPr="007D3297">
        <w:rPr>
          <w:i/>
          <w:sz w:val="20"/>
        </w:rPr>
        <w:t>UMi</w:t>
      </w:r>
      <w:proofErr w:type="spellEnd"/>
      <w:r w:rsidRPr="007D3297">
        <w:rPr>
          <w:i/>
          <w:sz w:val="20"/>
        </w:rPr>
        <w:t xml:space="preserve"> scenarios.</w:t>
      </w:r>
    </w:p>
    <w:p w14:paraId="74D5E317" w14:textId="77FFBC57" w:rsidR="00D90D48" w:rsidRPr="007D3297" w:rsidRDefault="00D90D48" w:rsidP="00BB31A3">
      <w:pPr>
        <w:pStyle w:val="a9"/>
        <w:spacing w:beforeLines="100" w:before="240" w:after="0"/>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sidR="008031EE">
        <w:rPr>
          <w:i/>
          <w:noProof/>
          <w:sz w:val="20"/>
        </w:rPr>
        <w:t>12</w:t>
      </w:r>
      <w:r w:rsidRPr="007D3297">
        <w:rPr>
          <w:i/>
          <w:sz w:val="20"/>
        </w:rPr>
        <w:fldChar w:fldCharType="end"/>
      </w:r>
      <w:r w:rsidRPr="007D3297">
        <w:rPr>
          <w:i/>
          <w:sz w:val="20"/>
        </w:rPr>
        <w:t xml:space="preserve">: For UE-side monitoring Case 2-1, UE-side proxy decoder with the same or different backbone to NW-side actual decoder can achieve the performance with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FA</m:t>
            </m:r>
          </m:sub>
        </m:sSub>
        <m:r>
          <m:rPr>
            <m:sty m:val="bi"/>
          </m:rPr>
          <w:rPr>
            <w:rFonts w:ascii="Cambria Math" w:hAnsi="Cambria Math"/>
            <w:sz w:val="20"/>
          </w:rPr>
          <m:t>&lt;0.06</m:t>
        </m:r>
      </m:oMath>
      <w:r w:rsidRPr="007D3297">
        <w:rPr>
          <w:i/>
          <w:sz w:val="20"/>
        </w:rPr>
        <w:t xml:space="preserve">,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hint="eastAsia"/>
                <w:sz w:val="20"/>
              </w:rPr>
              <m:t>MD</m:t>
            </m:r>
          </m:sub>
        </m:sSub>
        <m:r>
          <m:rPr>
            <m:sty m:val="bi"/>
          </m:rPr>
          <w:rPr>
            <w:rFonts w:ascii="Cambria Math" w:hAnsi="Cambria Math"/>
            <w:sz w:val="20"/>
          </w:rPr>
          <m:t>&lt;0.05</m:t>
        </m:r>
      </m:oMath>
      <w:r w:rsidRPr="007D3297">
        <w:rPr>
          <w:i/>
          <w:sz w:val="20"/>
        </w:rPr>
        <w:t xml:space="preserve"> and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CM</m:t>
            </m:r>
          </m:sub>
        </m:sSub>
        <m:r>
          <m:rPr>
            <m:sty m:val="bi"/>
          </m:rPr>
          <w:rPr>
            <w:rFonts w:ascii="Cambria Math" w:hAnsi="Cambria Math"/>
            <w:sz w:val="20"/>
          </w:rPr>
          <m:t>&gt;0.92</m:t>
        </m:r>
      </m:oMath>
      <w:r w:rsidRPr="007D3297">
        <w:rPr>
          <w:rFonts w:hint="eastAsia"/>
          <w:i/>
          <w:sz w:val="20"/>
        </w:rPr>
        <w:t xml:space="preserve"> </w:t>
      </w:r>
      <w:r w:rsidRPr="007D3297">
        <w:rPr>
          <w:i/>
          <w:sz w:val="20"/>
        </w:rPr>
        <w:t xml:space="preserve">for </w:t>
      </w:r>
      <w:proofErr w:type="spellStart"/>
      <w:r w:rsidRPr="007D3297">
        <w:rPr>
          <w:i/>
          <w:sz w:val="20"/>
        </w:rPr>
        <w:t>UMa</w:t>
      </w:r>
      <w:proofErr w:type="spellEnd"/>
      <w:r w:rsidRPr="007D3297">
        <w:rPr>
          <w:i/>
          <w:sz w:val="20"/>
        </w:rPr>
        <w:t xml:space="preserve"> and </w:t>
      </w:r>
      <w:proofErr w:type="spellStart"/>
      <w:r w:rsidRPr="007D3297">
        <w:rPr>
          <w:i/>
          <w:sz w:val="20"/>
        </w:rPr>
        <w:t>UMi</w:t>
      </w:r>
      <w:proofErr w:type="spellEnd"/>
      <w:r w:rsidRPr="007D3297">
        <w:rPr>
          <w:i/>
          <w:sz w:val="20"/>
        </w:rPr>
        <w:t xml:space="preserve"> scenarios.</w:t>
      </w:r>
    </w:p>
    <w:p w14:paraId="39927D89" w14:textId="6C529D48" w:rsidR="00D90D48" w:rsidRPr="007D3297" w:rsidRDefault="00D90D48" w:rsidP="00BB31A3">
      <w:pPr>
        <w:pStyle w:val="a9"/>
        <w:spacing w:beforeLines="100" w:before="240" w:after="0"/>
        <w:jc w:val="both"/>
        <w:rPr>
          <w:i/>
          <w:sz w:val="20"/>
        </w:rPr>
      </w:pPr>
      <w:r w:rsidRPr="007D3297">
        <w:rPr>
          <w:i/>
          <w:sz w:val="20"/>
        </w:rPr>
        <w:lastRenderedPageBreak/>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sidR="00A9710F">
        <w:rPr>
          <w:i/>
          <w:noProof/>
          <w:sz w:val="20"/>
        </w:rPr>
        <w:t>14</w:t>
      </w:r>
      <w:r w:rsidRPr="007D3297">
        <w:rPr>
          <w:i/>
          <w:sz w:val="20"/>
        </w:rPr>
        <w:fldChar w:fldCharType="end"/>
      </w:r>
      <w:r w:rsidRPr="007D3297">
        <w:rPr>
          <w:i/>
          <w:sz w:val="20"/>
        </w:rPr>
        <w:t>: UE-side proxy decoder can be trained with the frozen UE-side actual encoder based on the dataset shared from NW-side.</w:t>
      </w:r>
    </w:p>
    <w:p w14:paraId="366BC761" w14:textId="1BDE2498" w:rsidR="005802B2" w:rsidRPr="007D3297" w:rsidRDefault="00F814D5" w:rsidP="00BB31A3">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sidR="00A9710F">
        <w:rPr>
          <w:i/>
          <w:noProof/>
          <w:sz w:val="20"/>
        </w:rPr>
        <w:t>15</w:t>
      </w:r>
      <w:r w:rsidRPr="007D3297">
        <w:rPr>
          <w:i/>
          <w:sz w:val="20"/>
        </w:rPr>
        <w:fldChar w:fldCharType="end"/>
      </w:r>
      <w:r w:rsidRPr="007D3297">
        <w:rPr>
          <w:i/>
          <w:sz w:val="20"/>
        </w:rPr>
        <w:t xml:space="preserve">: </w:t>
      </w:r>
      <w:r w:rsidR="00921E81" w:rsidRPr="007D3297">
        <w:rPr>
          <w:i/>
          <w:sz w:val="20"/>
        </w:rPr>
        <w:t xml:space="preserve">Regarding the </w:t>
      </w:r>
      <w:r w:rsidR="00173603" w:rsidRPr="007D3297">
        <w:rPr>
          <w:i/>
          <w:sz w:val="20"/>
        </w:rPr>
        <w:t xml:space="preserve">performance of </w:t>
      </w:r>
      <w:r w:rsidR="00921E81" w:rsidRPr="007D3297">
        <w:rPr>
          <w:i/>
          <w:sz w:val="20"/>
        </w:rPr>
        <w:t>UE-side monitoring Case 2-1 and Case 2-2, use the following monitoring metric</w:t>
      </w:r>
      <w:r w:rsidR="00E93CF4" w:rsidRPr="007D3297">
        <w:rPr>
          <w:i/>
          <w:sz w:val="20"/>
        </w:rPr>
        <w:t xml:space="preserve"> and candidate </w:t>
      </w:r>
      <m:oMath>
        <m:r>
          <m:rPr>
            <m:sty m:val="bi"/>
          </m:rPr>
          <w:rPr>
            <w:rFonts w:ascii="Cambria Math" w:hAnsi="Cambria Math"/>
            <w:sz w:val="20"/>
          </w:rPr>
          <m:t>KP</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th</m:t>
            </m:r>
          </m:sub>
        </m:sSub>
      </m:oMath>
      <w:r w:rsidR="00E93CF4" w:rsidRPr="007D3297">
        <w:rPr>
          <w:rFonts w:eastAsiaTheme="minorEastAsia" w:hint="eastAsia"/>
          <w:i/>
          <w:sz w:val="20"/>
          <w:lang w:eastAsia="zh-CN"/>
        </w:rPr>
        <w:t xml:space="preserve"> </w:t>
      </w:r>
      <w:r w:rsidR="00E93CF4" w:rsidRPr="007D3297">
        <w:rPr>
          <w:rFonts w:eastAsiaTheme="minorEastAsia"/>
          <w:i/>
          <w:sz w:val="20"/>
          <w:lang w:eastAsia="zh-CN"/>
        </w:rPr>
        <w:t>value</w:t>
      </w:r>
      <w:r w:rsidR="00921E81" w:rsidRPr="007D3297">
        <w:rPr>
          <w:rFonts w:hint="eastAsia"/>
          <w:i/>
          <w:sz w:val="20"/>
        </w:rPr>
        <w:t>:</w:t>
      </w:r>
    </w:p>
    <w:p w14:paraId="3960F14A" w14:textId="26E5CD67" w:rsidR="00F814D5" w:rsidRPr="007D3297" w:rsidRDefault="00F814D5" w:rsidP="00BB31A3">
      <w:pPr>
        <w:pStyle w:val="a0"/>
        <w:numPr>
          <w:ilvl w:val="0"/>
          <w:numId w:val="6"/>
        </w:numPr>
        <w:spacing w:after="0"/>
        <w:rPr>
          <w:rFonts w:eastAsiaTheme="minorEastAsia"/>
          <w:b/>
          <w:i/>
          <w:lang w:eastAsia="zh-CN"/>
        </w:rPr>
      </w:pPr>
      <w:r w:rsidRPr="007D3297">
        <w:rPr>
          <w:rFonts w:eastAsiaTheme="minorEastAsia" w:hint="eastAsia"/>
          <w:b/>
          <w:i/>
          <w:lang w:eastAsia="zh-CN"/>
        </w:rPr>
        <w:t>F</w:t>
      </w:r>
      <w:r w:rsidRPr="007D3297">
        <w:rPr>
          <w:rFonts w:eastAsiaTheme="minorEastAsia"/>
          <w:b/>
          <w:i/>
          <w:lang w:eastAsia="zh-CN"/>
        </w:rPr>
        <w:t>alse alarm rate</w:t>
      </w:r>
      <w:r w:rsidRPr="007D3297">
        <w:rPr>
          <w:rFonts w:eastAsiaTheme="minorEastAsia" w:hint="eastAsia"/>
          <w:b/>
          <w:i/>
          <w:lang w:eastAsia="zh-CN"/>
        </w:rPr>
        <w:t>:</w:t>
      </w:r>
      <w:r w:rsidRPr="007D3297">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FA</m:t>
            </m:r>
          </m:sub>
        </m:sSub>
        <m:r>
          <m:rPr>
            <m:sty m:val="bi"/>
          </m:rPr>
          <w:rPr>
            <w:rFonts w:ascii="Cambria Math" w:eastAsiaTheme="minorEastAsia" w:hAnsi="Cambria Math"/>
            <w:lang w:eastAsia="zh-CN"/>
          </w:rPr>
          <m:t>=P</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e>
        </m:d>
        <m:r>
          <m:rPr>
            <m:sty m:val="bi"/>
          </m:rPr>
          <w:rPr>
            <w:rFonts w:ascii="Cambria Math" w:eastAsiaTheme="minorEastAsia" w:hAnsi="Cambria Math"/>
            <w:lang w:eastAsia="zh-CN"/>
          </w:rPr>
          <m:t>*P(</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Genie</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oMath>
    </w:p>
    <w:p w14:paraId="143660BA" w14:textId="18F6D77A" w:rsidR="00F814D5" w:rsidRPr="007D3297" w:rsidRDefault="00F814D5" w:rsidP="00BB31A3">
      <w:pPr>
        <w:pStyle w:val="a0"/>
        <w:numPr>
          <w:ilvl w:val="0"/>
          <w:numId w:val="6"/>
        </w:numPr>
        <w:spacing w:after="0"/>
        <w:rPr>
          <w:rFonts w:eastAsiaTheme="minorEastAsia"/>
          <w:b/>
          <w:i/>
          <w:lang w:eastAsia="zh-CN"/>
        </w:rPr>
      </w:pPr>
      <w:r w:rsidRPr="007D3297">
        <w:rPr>
          <w:rFonts w:eastAsiaTheme="minorEastAsia" w:hint="eastAsia"/>
          <w:b/>
          <w:i/>
          <w:lang w:eastAsia="zh-CN"/>
        </w:rPr>
        <w:t>M</w:t>
      </w:r>
      <w:r w:rsidRPr="007D3297">
        <w:rPr>
          <w:rFonts w:eastAsiaTheme="minorEastAsia"/>
          <w:b/>
          <w:i/>
          <w:lang w:eastAsia="zh-CN"/>
        </w:rPr>
        <w:t xml:space="preserve">is-detection rate: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MD</m:t>
            </m:r>
          </m:sub>
        </m:sSub>
        <m:r>
          <m:rPr>
            <m:sty m:val="bi"/>
          </m:rPr>
          <w:rPr>
            <w:rFonts w:ascii="Cambria Math" w:eastAsiaTheme="minorEastAsia" w:hAnsi="Cambria Math"/>
            <w:lang w:eastAsia="zh-CN"/>
          </w:rPr>
          <m:t>=P</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e>
        </m:d>
        <m:r>
          <m:rPr>
            <m:sty m:val="bi"/>
          </m:rPr>
          <w:rPr>
            <w:rFonts w:ascii="Cambria Math" w:eastAsiaTheme="minorEastAsia" w:hAnsi="Cambria Math"/>
            <w:lang w:eastAsia="zh-CN"/>
          </w:rPr>
          <m:t>*P(</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Genie</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oMath>
    </w:p>
    <w:p w14:paraId="50B516F2" w14:textId="1814A851" w:rsidR="00E93CF4" w:rsidRPr="007D3297" w:rsidRDefault="00E93CF4" w:rsidP="00BB31A3">
      <w:pPr>
        <w:pStyle w:val="a0"/>
        <w:spacing w:after="0"/>
        <w:rPr>
          <w:rFonts w:eastAsiaTheme="minorEastAsia"/>
          <w:b/>
          <w:i/>
          <w:lang w:eastAsia="zh-CN"/>
        </w:rPr>
      </w:pPr>
      <w:r w:rsidRPr="007D3297">
        <w:rPr>
          <w:rFonts w:eastAsiaTheme="minorEastAsia" w:hint="eastAsia"/>
          <w:b/>
          <w:i/>
          <w:lang w:eastAsia="zh-CN"/>
        </w:rPr>
        <w:t>w</w:t>
      </w:r>
      <w:r w:rsidRPr="007D3297">
        <w:rPr>
          <w:rFonts w:eastAsiaTheme="minorEastAsia"/>
          <w:b/>
          <w:i/>
          <w:lang w:eastAsia="zh-CN"/>
        </w:rPr>
        <w:t>here</w:t>
      </w:r>
      <w:r w:rsidRPr="002932FC">
        <w:rPr>
          <w:rFonts w:eastAsiaTheme="minorEastAsia"/>
          <w:b/>
          <w:i/>
          <w:lang w:eastAsia="zh-CN"/>
        </w:rPr>
        <w:t xml:space="preserve"> </w:t>
      </w:r>
      <m:oMath>
        <m:r>
          <m:rPr>
            <m:sty m:val="bi"/>
          </m:rPr>
          <w:rPr>
            <w:rFonts w:ascii="Cambria Math" w:hAnsi="Cambria Math"/>
          </w:rPr>
          <m:t>KP</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th</m:t>
            </m:r>
          </m:sub>
        </m:sSub>
        <m:r>
          <m:rPr>
            <m:sty m:val="bi"/>
          </m:rPr>
          <w:rPr>
            <w:rFonts w:ascii="Cambria Math" w:eastAsiaTheme="minorEastAsia" w:hAnsi="Cambria Math"/>
          </w:rPr>
          <m:t>=0.5</m:t>
        </m:r>
      </m:oMath>
      <w:r w:rsidRPr="007D3297">
        <w:rPr>
          <w:rFonts w:eastAsiaTheme="minorEastAsia" w:hint="eastAsia"/>
          <w:b/>
          <w:i/>
          <w:lang w:eastAsia="zh-CN"/>
        </w:rPr>
        <w:t xml:space="preserve"> </w:t>
      </w:r>
      <w:r w:rsidRPr="007D3297">
        <w:rPr>
          <w:rFonts w:eastAsiaTheme="minorEastAsia"/>
          <w:b/>
          <w:i/>
          <w:lang w:eastAsia="zh-CN"/>
        </w:rPr>
        <w:t>is suggested.</w:t>
      </w:r>
    </w:p>
    <w:p w14:paraId="56590316" w14:textId="3C4D1D4D" w:rsidR="009021BB" w:rsidRDefault="009021BB" w:rsidP="00BB31A3">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sidR="00A9710F">
        <w:rPr>
          <w:i/>
          <w:noProof/>
          <w:sz w:val="20"/>
        </w:rPr>
        <w:t>16</w:t>
      </w:r>
      <w:r w:rsidRPr="007D3297">
        <w:rPr>
          <w:i/>
          <w:sz w:val="20"/>
        </w:rPr>
        <w:fldChar w:fldCharType="end"/>
      </w:r>
      <w:r w:rsidRPr="007D3297">
        <w:rPr>
          <w:i/>
          <w:sz w:val="20"/>
        </w:rPr>
        <w:t>: Support to study and specify UE-side monitoring Case 2-1 and Case 2-2.</w:t>
      </w:r>
    </w:p>
    <w:p w14:paraId="05072F7F" w14:textId="3C290457" w:rsidR="008973BD" w:rsidRDefault="002932FC" w:rsidP="00D3526F">
      <w:pPr>
        <w:spacing w:beforeLines="100" w:before="240"/>
        <w:jc w:val="both"/>
        <w:rPr>
          <w:rFonts w:eastAsiaTheme="minorEastAsia"/>
          <w:lang w:eastAsia="zh-CN"/>
        </w:rPr>
      </w:pPr>
      <w:r>
        <w:rPr>
          <w:rFonts w:eastAsiaTheme="minorEastAsia" w:hint="eastAsia"/>
          <w:lang w:eastAsia="zh-CN"/>
        </w:rPr>
        <w:t>H</w:t>
      </w:r>
      <w:r>
        <w:rPr>
          <w:rFonts w:eastAsiaTheme="minorEastAsia"/>
          <w:lang w:eastAsia="zh-CN"/>
        </w:rPr>
        <w:t xml:space="preserve">ere we give </w:t>
      </w:r>
      <w:r w:rsidR="008827F7">
        <w:rPr>
          <w:rFonts w:eastAsiaTheme="minorEastAsia"/>
          <w:lang w:eastAsia="zh-CN"/>
        </w:rPr>
        <w:t>some comparisons on NW-side and UE-side monitoring</w:t>
      </w:r>
      <w:r w:rsidR="00D3526F">
        <w:rPr>
          <w:rFonts w:eastAsiaTheme="minorEastAsia"/>
          <w:lang w:eastAsia="zh-CN"/>
        </w:rPr>
        <w:t xml:space="preserve">. </w:t>
      </w:r>
      <w:r w:rsidR="0098359C">
        <w:rPr>
          <w:rFonts w:eastAsiaTheme="minorEastAsia" w:hint="eastAsia"/>
          <w:lang w:eastAsia="zh-CN"/>
        </w:rPr>
        <w:t>Basically</w:t>
      </w:r>
      <w:r w:rsidR="0098359C">
        <w:rPr>
          <w:rFonts w:eastAsiaTheme="minorEastAsia"/>
          <w:lang w:eastAsia="zh-CN"/>
        </w:rPr>
        <w:t>,</w:t>
      </w:r>
      <w:r w:rsidR="00D3526F">
        <w:rPr>
          <w:rFonts w:eastAsiaTheme="minorEastAsia"/>
          <w:lang w:eastAsia="zh-CN"/>
        </w:rPr>
        <w:t xml:space="preserve"> most companies support the NW-side monitoring based on </w:t>
      </w:r>
      <w:proofErr w:type="spellStart"/>
      <w:r w:rsidR="00D3526F">
        <w:rPr>
          <w:rFonts w:eastAsiaTheme="minorEastAsia"/>
          <w:lang w:eastAsia="zh-CN"/>
        </w:rPr>
        <w:t>eTypeII</w:t>
      </w:r>
      <w:proofErr w:type="spellEnd"/>
      <w:r w:rsidR="00D3526F">
        <w:rPr>
          <w:rFonts w:eastAsiaTheme="minorEastAsia"/>
          <w:lang w:eastAsia="zh-CN"/>
        </w:rPr>
        <w:t xml:space="preserve"> or </w:t>
      </w:r>
      <w:proofErr w:type="spellStart"/>
      <w:r w:rsidR="00D3526F">
        <w:rPr>
          <w:rFonts w:eastAsiaTheme="minorEastAsia"/>
          <w:lang w:eastAsia="zh-CN"/>
        </w:rPr>
        <w:t>eTypeII</w:t>
      </w:r>
      <w:proofErr w:type="spellEnd"/>
      <w:r w:rsidR="00D3526F">
        <w:rPr>
          <w:rFonts w:eastAsiaTheme="minorEastAsia"/>
          <w:lang w:eastAsia="zh-CN"/>
        </w:rPr>
        <w:t xml:space="preserve">-like codebook (Case 1), which can provide sufficient model monitoring accuracy. However, </w:t>
      </w:r>
      <w:r w:rsidR="005B4D38">
        <w:rPr>
          <w:rFonts w:eastAsiaTheme="minorEastAsia"/>
          <w:lang w:eastAsia="zh-CN"/>
        </w:rPr>
        <w:t>we have two major concerns on NW-side monitoring as follows</w:t>
      </w:r>
      <w:r w:rsidR="008973BD">
        <w:rPr>
          <w:rFonts w:eastAsiaTheme="minorEastAsia"/>
          <w:lang w:eastAsia="zh-CN"/>
        </w:rPr>
        <w:t>:</w:t>
      </w:r>
    </w:p>
    <w:p w14:paraId="0283A965" w14:textId="5A812D17" w:rsidR="008B6466" w:rsidRDefault="008973BD" w:rsidP="0098359C">
      <w:pPr>
        <w:pStyle w:val="aa"/>
        <w:numPr>
          <w:ilvl w:val="0"/>
          <w:numId w:val="33"/>
        </w:numPr>
        <w:spacing w:beforeLines="100" w:before="240"/>
        <w:jc w:val="both"/>
        <w:rPr>
          <w:rFonts w:eastAsiaTheme="minorEastAsia"/>
          <w:lang w:eastAsia="zh-CN"/>
        </w:rPr>
      </w:pPr>
      <w:r w:rsidRPr="008973BD">
        <w:rPr>
          <w:rFonts w:eastAsiaTheme="minorEastAsia"/>
          <w:b/>
          <w:lang w:eastAsia="zh-CN"/>
        </w:rPr>
        <w:t>Overhead:</w:t>
      </w:r>
      <w:r>
        <w:rPr>
          <w:rFonts w:eastAsiaTheme="minorEastAsia"/>
          <w:lang w:eastAsia="zh-CN"/>
        </w:rPr>
        <w:t xml:space="preserve"> </w:t>
      </w:r>
      <w:r w:rsidR="00D3526F" w:rsidRPr="008973BD">
        <w:rPr>
          <w:rFonts w:eastAsiaTheme="minorEastAsia"/>
          <w:lang w:eastAsia="zh-CN"/>
        </w:rPr>
        <w:t xml:space="preserve">reporting high-precision codebook </w:t>
      </w:r>
      <w:r w:rsidRPr="008973BD">
        <w:rPr>
          <w:rFonts w:eastAsiaTheme="minorEastAsia"/>
          <w:lang w:eastAsia="zh-CN"/>
        </w:rPr>
        <w:t xml:space="preserve">only </w:t>
      </w:r>
      <w:r w:rsidR="00D3526F" w:rsidRPr="008973BD">
        <w:rPr>
          <w:rFonts w:eastAsiaTheme="minorEastAsia"/>
          <w:lang w:eastAsia="zh-CN"/>
        </w:rPr>
        <w:t>for monitoring introduces additional feedback overhead</w:t>
      </w:r>
      <w:r>
        <w:rPr>
          <w:rFonts w:eastAsiaTheme="minorEastAsia"/>
          <w:lang w:eastAsia="zh-CN"/>
        </w:rPr>
        <w:t xml:space="preserve">. The </w:t>
      </w:r>
      <w:r w:rsidR="0098359C">
        <w:rPr>
          <w:rFonts w:eastAsiaTheme="minorEastAsia"/>
          <w:lang w:eastAsia="zh-CN"/>
        </w:rPr>
        <w:t>motivation</w:t>
      </w:r>
      <w:r>
        <w:rPr>
          <w:rFonts w:eastAsiaTheme="minorEastAsia"/>
          <w:lang w:eastAsia="zh-CN"/>
        </w:rPr>
        <w:t xml:space="preserve"> of using AI/ML based CSI compression is to improve the </w:t>
      </w:r>
      <w:r w:rsidR="003333CE">
        <w:rPr>
          <w:rFonts w:eastAsiaTheme="minorEastAsia"/>
          <w:lang w:eastAsia="zh-CN"/>
        </w:rPr>
        <w:t xml:space="preserve">CSI feedback accuracy and meanwhile reduce the CSI feedback overhead. </w:t>
      </w:r>
      <w:r w:rsidR="0098359C">
        <w:rPr>
          <w:rFonts w:eastAsiaTheme="minorEastAsia"/>
          <w:lang w:eastAsia="zh-CN"/>
        </w:rPr>
        <w:t>This target CSI reporting can be periodic, semi-persistent and aperiodic in time domain. No matter which kind of reporting type is considered, i</w:t>
      </w:r>
      <w:r w:rsidR="003333CE" w:rsidRPr="0098359C">
        <w:rPr>
          <w:rFonts w:eastAsiaTheme="minorEastAsia"/>
          <w:lang w:eastAsia="zh-CN"/>
        </w:rPr>
        <w:t xml:space="preserve">f the additional overhead for </w:t>
      </w:r>
      <w:r w:rsidR="0098359C">
        <w:rPr>
          <w:rFonts w:eastAsiaTheme="minorEastAsia"/>
          <w:lang w:eastAsia="zh-CN"/>
        </w:rPr>
        <w:t>target CSI reporting</w:t>
      </w:r>
      <w:r w:rsidR="003333CE" w:rsidRPr="0098359C">
        <w:rPr>
          <w:rFonts w:eastAsiaTheme="minorEastAsia"/>
          <w:lang w:eastAsia="zh-CN"/>
        </w:rPr>
        <w:t xml:space="preserve"> is </w:t>
      </w:r>
      <w:r w:rsidR="00352897">
        <w:rPr>
          <w:rFonts w:eastAsiaTheme="minorEastAsia"/>
          <w:lang w:eastAsia="zh-CN"/>
        </w:rPr>
        <w:t>frequent and large</w:t>
      </w:r>
      <w:r w:rsidR="003333CE" w:rsidRPr="0098359C">
        <w:rPr>
          <w:rFonts w:eastAsiaTheme="minorEastAsia"/>
          <w:lang w:eastAsia="zh-CN"/>
        </w:rPr>
        <w:t xml:space="preserve">, the advantage of AI/ML </w:t>
      </w:r>
      <w:r w:rsidR="00B04287" w:rsidRPr="0098359C">
        <w:rPr>
          <w:rFonts w:eastAsiaTheme="minorEastAsia"/>
          <w:lang w:eastAsia="zh-CN"/>
        </w:rPr>
        <w:t>on reducing the CSI feedback overhead may disappear.</w:t>
      </w:r>
      <w:r w:rsidR="0098359C" w:rsidRPr="0098359C">
        <w:rPr>
          <w:rFonts w:eastAsiaTheme="minorEastAsia"/>
          <w:lang w:eastAsia="zh-CN"/>
        </w:rPr>
        <w:t xml:space="preserve"> </w:t>
      </w:r>
    </w:p>
    <w:p w14:paraId="28ABA280" w14:textId="71B38D8C" w:rsidR="00352897" w:rsidRDefault="00352897" w:rsidP="0098359C">
      <w:pPr>
        <w:pStyle w:val="aa"/>
        <w:numPr>
          <w:ilvl w:val="0"/>
          <w:numId w:val="33"/>
        </w:numPr>
        <w:spacing w:beforeLines="100" w:before="240"/>
        <w:jc w:val="both"/>
        <w:rPr>
          <w:rFonts w:eastAsiaTheme="minorEastAsia"/>
          <w:lang w:eastAsia="zh-CN"/>
        </w:rPr>
      </w:pPr>
      <w:r>
        <w:rPr>
          <w:rFonts w:eastAsiaTheme="minorEastAsia"/>
          <w:b/>
          <w:lang w:eastAsia="zh-CN"/>
        </w:rPr>
        <w:t xml:space="preserve">UE </w:t>
      </w:r>
      <w:r w:rsidR="00FE0245">
        <w:rPr>
          <w:rFonts w:eastAsiaTheme="minorEastAsia"/>
          <w:b/>
          <w:lang w:eastAsia="zh-CN"/>
        </w:rPr>
        <w:t>capability</w:t>
      </w:r>
      <w:r>
        <w:rPr>
          <w:rFonts w:eastAsiaTheme="minorEastAsia"/>
          <w:b/>
          <w:lang w:eastAsia="zh-CN"/>
        </w:rPr>
        <w:t>:</w:t>
      </w:r>
      <w:r>
        <w:rPr>
          <w:rFonts w:eastAsiaTheme="minorEastAsia"/>
          <w:lang w:eastAsia="zh-CN"/>
        </w:rPr>
        <w:t xml:space="preserve"> another </w:t>
      </w:r>
      <w:r w:rsidR="00547399">
        <w:rPr>
          <w:rFonts w:eastAsiaTheme="minorEastAsia"/>
          <w:lang w:eastAsia="zh-CN"/>
        </w:rPr>
        <w:t>thing</w:t>
      </w:r>
      <w:r>
        <w:rPr>
          <w:rFonts w:eastAsiaTheme="minorEastAsia"/>
          <w:lang w:eastAsia="zh-CN"/>
        </w:rPr>
        <w:t xml:space="preserve"> is the UE </w:t>
      </w:r>
      <w:r w:rsidR="00547399">
        <w:rPr>
          <w:rFonts w:eastAsiaTheme="minorEastAsia"/>
          <w:lang w:eastAsia="zh-CN"/>
        </w:rPr>
        <w:t>capability</w:t>
      </w:r>
      <w:r w:rsidR="00FE0245">
        <w:rPr>
          <w:rFonts w:eastAsiaTheme="minorEastAsia"/>
          <w:lang w:eastAsia="zh-CN"/>
        </w:rPr>
        <w:t xml:space="preserve"> of </w:t>
      </w:r>
      <w:r w:rsidR="00547399">
        <w:rPr>
          <w:rFonts w:eastAsiaTheme="minorEastAsia"/>
          <w:lang w:eastAsia="zh-CN"/>
        </w:rPr>
        <w:t xml:space="preserve">supporting </w:t>
      </w:r>
      <w:r w:rsidR="00FE0245">
        <w:rPr>
          <w:rFonts w:eastAsiaTheme="minorEastAsia"/>
          <w:lang w:eastAsia="zh-CN"/>
        </w:rPr>
        <w:t xml:space="preserve">the high-precision </w:t>
      </w:r>
      <w:proofErr w:type="spellStart"/>
      <w:r w:rsidR="00FE0245">
        <w:rPr>
          <w:rFonts w:eastAsiaTheme="minorEastAsia"/>
          <w:lang w:eastAsia="zh-CN"/>
        </w:rPr>
        <w:t>eTypeII</w:t>
      </w:r>
      <w:proofErr w:type="spellEnd"/>
      <w:r w:rsidR="00FE0245">
        <w:rPr>
          <w:rFonts w:eastAsiaTheme="minorEastAsia"/>
          <w:lang w:eastAsia="zh-CN"/>
        </w:rPr>
        <w:t>/</w:t>
      </w:r>
      <w:proofErr w:type="spellStart"/>
      <w:r w:rsidR="00FE0245">
        <w:rPr>
          <w:rFonts w:eastAsiaTheme="minorEastAsia"/>
          <w:lang w:eastAsia="zh-CN"/>
        </w:rPr>
        <w:t>eTypeII</w:t>
      </w:r>
      <w:proofErr w:type="spellEnd"/>
      <w:r w:rsidR="00FE0245">
        <w:rPr>
          <w:rFonts w:eastAsiaTheme="minorEastAsia"/>
          <w:lang w:eastAsia="zh-CN"/>
        </w:rPr>
        <w:t xml:space="preserve">-like codebook. </w:t>
      </w:r>
      <w:r w:rsidR="00547399">
        <w:rPr>
          <w:rFonts w:eastAsiaTheme="minorEastAsia"/>
          <w:lang w:eastAsia="zh-CN"/>
        </w:rPr>
        <w:t>Firstly,</w:t>
      </w:r>
      <w:r w:rsidR="00FE0245">
        <w:rPr>
          <w:rFonts w:eastAsiaTheme="minorEastAsia"/>
          <w:lang w:eastAsia="zh-CN"/>
        </w:rPr>
        <w:t xml:space="preserve"> </w:t>
      </w:r>
      <w:r w:rsidR="00547399">
        <w:rPr>
          <w:rFonts w:eastAsiaTheme="minorEastAsia"/>
          <w:lang w:eastAsia="zh-CN"/>
        </w:rPr>
        <w:t xml:space="preserve">calculating the high-precision </w:t>
      </w:r>
      <w:proofErr w:type="spellStart"/>
      <w:r w:rsidR="00547399">
        <w:rPr>
          <w:rFonts w:eastAsiaTheme="minorEastAsia"/>
          <w:lang w:eastAsia="zh-CN"/>
        </w:rPr>
        <w:t>eTypeII</w:t>
      </w:r>
      <w:proofErr w:type="spellEnd"/>
      <w:r w:rsidR="00547399">
        <w:rPr>
          <w:rFonts w:eastAsiaTheme="minorEastAsia"/>
          <w:lang w:eastAsia="zh-CN"/>
        </w:rPr>
        <w:t>/</w:t>
      </w:r>
      <w:proofErr w:type="spellStart"/>
      <w:r w:rsidR="00547399">
        <w:rPr>
          <w:rFonts w:eastAsiaTheme="minorEastAsia"/>
          <w:lang w:eastAsia="zh-CN"/>
        </w:rPr>
        <w:t>eTypeII</w:t>
      </w:r>
      <w:proofErr w:type="spellEnd"/>
      <w:r w:rsidR="00547399">
        <w:rPr>
          <w:rFonts w:eastAsiaTheme="minorEastAsia"/>
          <w:lang w:eastAsia="zh-CN"/>
        </w:rPr>
        <w:t xml:space="preserve">-like codebook will introduce additional UE complexity. Moreover, </w:t>
      </w:r>
      <w:r w:rsidR="00FE0245">
        <w:rPr>
          <w:rFonts w:eastAsiaTheme="minorEastAsia"/>
          <w:lang w:eastAsia="zh-CN"/>
        </w:rPr>
        <w:t xml:space="preserve">AI/ML based CSI compression and high-precision </w:t>
      </w:r>
      <w:proofErr w:type="spellStart"/>
      <w:r w:rsidR="00FE0245">
        <w:rPr>
          <w:rFonts w:eastAsiaTheme="minorEastAsia"/>
          <w:lang w:eastAsia="zh-CN"/>
        </w:rPr>
        <w:t>eType</w:t>
      </w:r>
      <w:proofErr w:type="spellEnd"/>
      <w:r w:rsidR="00FE0245">
        <w:rPr>
          <w:rFonts w:eastAsiaTheme="minorEastAsia"/>
          <w:lang w:eastAsia="zh-CN"/>
        </w:rPr>
        <w:t xml:space="preserve"> II/</w:t>
      </w:r>
      <w:proofErr w:type="spellStart"/>
      <w:r w:rsidR="00FE0245">
        <w:rPr>
          <w:rFonts w:eastAsiaTheme="minorEastAsia"/>
          <w:lang w:eastAsia="zh-CN"/>
        </w:rPr>
        <w:t>eTypeII</w:t>
      </w:r>
      <w:proofErr w:type="spellEnd"/>
      <w:r w:rsidR="00FE0245">
        <w:rPr>
          <w:rFonts w:eastAsiaTheme="minorEastAsia"/>
          <w:lang w:eastAsia="zh-CN"/>
        </w:rPr>
        <w:t>-like codebook are two different UE capabilities</w:t>
      </w:r>
      <w:r w:rsidR="005B4D38">
        <w:rPr>
          <w:rFonts w:eastAsiaTheme="minorEastAsia"/>
          <w:lang w:eastAsia="zh-CN"/>
        </w:rPr>
        <w:t>/features</w:t>
      </w:r>
      <w:r w:rsidR="00FE0245">
        <w:rPr>
          <w:rFonts w:eastAsiaTheme="minorEastAsia"/>
          <w:lang w:eastAsia="zh-CN"/>
        </w:rPr>
        <w:t xml:space="preserve">. </w:t>
      </w:r>
      <w:r w:rsidR="00C5510D">
        <w:rPr>
          <w:rFonts w:eastAsiaTheme="minorEastAsia"/>
          <w:lang w:eastAsia="zh-CN"/>
        </w:rPr>
        <w:t>However, g</w:t>
      </w:r>
      <w:r w:rsidR="00FE0245">
        <w:rPr>
          <w:rFonts w:eastAsiaTheme="minorEastAsia"/>
          <w:lang w:eastAsia="zh-CN"/>
        </w:rPr>
        <w:t xml:space="preserve">iven one UE is not supportive of high-precision </w:t>
      </w:r>
      <w:proofErr w:type="spellStart"/>
      <w:r w:rsidR="00FE0245">
        <w:rPr>
          <w:rFonts w:eastAsiaTheme="minorEastAsia"/>
          <w:lang w:eastAsia="zh-CN"/>
        </w:rPr>
        <w:t>eType</w:t>
      </w:r>
      <w:proofErr w:type="spellEnd"/>
      <w:r w:rsidR="00FE0245">
        <w:rPr>
          <w:rFonts w:eastAsiaTheme="minorEastAsia"/>
          <w:lang w:eastAsia="zh-CN"/>
        </w:rPr>
        <w:t xml:space="preserve"> II/</w:t>
      </w:r>
      <w:proofErr w:type="spellStart"/>
      <w:r w:rsidR="00FE0245">
        <w:rPr>
          <w:rFonts w:eastAsiaTheme="minorEastAsia"/>
          <w:lang w:eastAsia="zh-CN"/>
        </w:rPr>
        <w:t>eTypeII</w:t>
      </w:r>
      <w:proofErr w:type="spellEnd"/>
      <w:r w:rsidR="00FE0245">
        <w:rPr>
          <w:rFonts w:eastAsiaTheme="minorEastAsia"/>
          <w:lang w:eastAsia="zh-CN"/>
        </w:rPr>
        <w:t>-like codebook, we cannot handle the model monitoring issue f</w:t>
      </w:r>
      <w:r w:rsidR="00C5510D">
        <w:rPr>
          <w:rFonts w:eastAsiaTheme="minorEastAsia"/>
          <w:lang w:eastAsia="zh-CN"/>
        </w:rPr>
        <w:t xml:space="preserve">or </w:t>
      </w:r>
      <w:r w:rsidR="00FE0245">
        <w:rPr>
          <w:rFonts w:eastAsiaTheme="minorEastAsia"/>
          <w:lang w:eastAsia="zh-CN"/>
        </w:rPr>
        <w:t xml:space="preserve">the AI/ML </w:t>
      </w:r>
      <w:r w:rsidR="00FE0245">
        <w:rPr>
          <w:rFonts w:eastAsiaTheme="minorEastAsia" w:hint="eastAsia"/>
          <w:lang w:eastAsia="zh-CN"/>
        </w:rPr>
        <w:t>base</w:t>
      </w:r>
      <w:r w:rsidR="00FE0245">
        <w:rPr>
          <w:rFonts w:eastAsiaTheme="minorEastAsia"/>
          <w:lang w:eastAsia="zh-CN"/>
        </w:rPr>
        <w:t>d CSI</w:t>
      </w:r>
      <w:r w:rsidR="00C5510D">
        <w:rPr>
          <w:rFonts w:eastAsiaTheme="minorEastAsia"/>
          <w:lang w:eastAsia="zh-CN"/>
        </w:rPr>
        <w:t xml:space="preserve"> compression without target CSI reporting.</w:t>
      </w:r>
      <w:r w:rsidR="005B4D38">
        <w:rPr>
          <w:rFonts w:eastAsiaTheme="minorEastAsia"/>
          <w:lang w:eastAsia="zh-CN"/>
        </w:rPr>
        <w:t xml:space="preserve"> </w:t>
      </w:r>
    </w:p>
    <w:p w14:paraId="339E6D2E" w14:textId="3D42DF49" w:rsidR="00B336D7" w:rsidRDefault="009A2A22" w:rsidP="009A2A22">
      <w:pPr>
        <w:spacing w:beforeLines="100" w:before="240"/>
        <w:jc w:val="both"/>
        <w:rPr>
          <w:rFonts w:eastAsiaTheme="minorEastAsia"/>
          <w:lang w:eastAsia="zh-CN"/>
        </w:rPr>
      </w:pPr>
      <w:r>
        <w:rPr>
          <w:rFonts w:eastAsiaTheme="minorEastAsia"/>
          <w:lang w:eastAsia="zh-CN"/>
        </w:rPr>
        <w:t>Considering above two aspects</w:t>
      </w:r>
      <w:r w:rsidR="00547399">
        <w:rPr>
          <w:rFonts w:eastAsiaTheme="minorEastAsia"/>
          <w:lang w:eastAsia="zh-CN"/>
        </w:rPr>
        <w:t xml:space="preserve">, </w:t>
      </w:r>
      <w:r w:rsidR="00367A7E">
        <w:rPr>
          <w:rFonts w:eastAsiaTheme="minorEastAsia"/>
          <w:lang w:eastAsia="zh-CN"/>
        </w:rPr>
        <w:t>only support</w:t>
      </w:r>
      <w:r w:rsidR="00E860FF">
        <w:rPr>
          <w:rFonts w:eastAsiaTheme="minorEastAsia"/>
          <w:lang w:eastAsia="zh-CN"/>
        </w:rPr>
        <w:t>ing</w:t>
      </w:r>
      <w:r w:rsidR="00367A7E">
        <w:rPr>
          <w:rFonts w:eastAsiaTheme="minorEastAsia"/>
          <w:lang w:eastAsia="zh-CN"/>
        </w:rPr>
        <w:t xml:space="preserve"> the NW-side monitoring relying on the high-precision target CSI reporting</w:t>
      </w:r>
      <w:r w:rsidR="00E860FF">
        <w:rPr>
          <w:rFonts w:eastAsiaTheme="minorEastAsia"/>
          <w:lang w:eastAsia="zh-CN"/>
        </w:rPr>
        <w:t xml:space="preserve"> is not enough</w:t>
      </w:r>
      <w:r w:rsidR="00367A7E">
        <w:rPr>
          <w:rFonts w:eastAsiaTheme="minorEastAsia"/>
          <w:lang w:eastAsia="zh-CN"/>
        </w:rPr>
        <w:t xml:space="preserve">. </w:t>
      </w:r>
      <w:r w:rsidR="00A01BE1">
        <w:rPr>
          <w:rFonts w:eastAsiaTheme="minorEastAsia"/>
          <w:lang w:eastAsia="zh-CN"/>
        </w:rPr>
        <w:t>As we have evaluated</w:t>
      </w:r>
      <w:r w:rsidR="005B4D38">
        <w:rPr>
          <w:rFonts w:eastAsiaTheme="minorEastAsia"/>
          <w:lang w:eastAsia="zh-CN"/>
        </w:rPr>
        <w:t xml:space="preserve"> above</w:t>
      </w:r>
      <w:r w:rsidR="00A01BE1">
        <w:rPr>
          <w:rFonts w:eastAsiaTheme="minorEastAsia"/>
          <w:lang w:eastAsia="zh-CN"/>
        </w:rPr>
        <w:t xml:space="preserve">, UE-side monitoring </w:t>
      </w:r>
      <w:r w:rsidR="00E860FF">
        <w:rPr>
          <w:rFonts w:eastAsiaTheme="minorEastAsia"/>
          <w:lang w:eastAsia="zh-CN"/>
        </w:rPr>
        <w:t xml:space="preserve">using proxy decoder (Case 2-1) </w:t>
      </w:r>
      <w:r w:rsidR="00A01BE1">
        <w:rPr>
          <w:rFonts w:eastAsiaTheme="minorEastAsia"/>
          <w:lang w:eastAsia="zh-CN"/>
        </w:rPr>
        <w:t xml:space="preserve">can </w:t>
      </w:r>
      <w:r w:rsidR="005B4D38">
        <w:rPr>
          <w:rFonts w:eastAsiaTheme="minorEastAsia"/>
          <w:lang w:eastAsia="zh-CN"/>
        </w:rPr>
        <w:t xml:space="preserve">provide adequate monitoring accuracy and address the concerns in NW-side monitoring. </w:t>
      </w:r>
      <w:r w:rsidR="00B336D7">
        <w:rPr>
          <w:rFonts w:eastAsiaTheme="minorEastAsia"/>
          <w:lang w:eastAsia="zh-CN"/>
        </w:rPr>
        <w:t xml:space="preserve">Regarding the overhead, </w:t>
      </w:r>
      <w:r w:rsidR="00E860FF" w:rsidRPr="00B336D7">
        <w:rPr>
          <w:rFonts w:eastAsiaTheme="minorEastAsia"/>
          <w:lang w:eastAsia="zh-CN"/>
        </w:rPr>
        <w:t>since</w:t>
      </w:r>
      <w:r w:rsidR="00B336D7" w:rsidRPr="00B336D7">
        <w:rPr>
          <w:rFonts w:eastAsiaTheme="minorEastAsia"/>
          <w:lang w:eastAsia="zh-CN"/>
        </w:rPr>
        <w:t xml:space="preserve"> </w:t>
      </w:r>
      <w:r w:rsidR="00E860FF" w:rsidRPr="00B336D7">
        <w:rPr>
          <w:rFonts w:eastAsiaTheme="minorEastAsia"/>
          <w:lang w:eastAsia="zh-CN"/>
        </w:rPr>
        <w:t xml:space="preserve">SGCS </w:t>
      </w:r>
      <w:r w:rsidR="00B336D7" w:rsidRPr="00B336D7">
        <w:rPr>
          <w:rFonts w:eastAsiaTheme="minorEastAsia"/>
          <w:lang w:eastAsia="zh-CN"/>
        </w:rPr>
        <w:t xml:space="preserve">can be directly calculated </w:t>
      </w:r>
      <w:r w:rsidR="00E860FF" w:rsidRPr="00B336D7">
        <w:rPr>
          <w:rFonts w:eastAsiaTheme="minorEastAsia"/>
          <w:lang w:eastAsia="zh-CN"/>
        </w:rPr>
        <w:t>at the UE-side, no reporting overhead is</w:t>
      </w:r>
      <w:r w:rsidR="00B336D7" w:rsidRPr="00B336D7">
        <w:rPr>
          <w:rFonts w:eastAsiaTheme="minorEastAsia"/>
          <w:lang w:eastAsia="zh-CN"/>
        </w:rPr>
        <w:t xml:space="preserve"> required. </w:t>
      </w:r>
      <w:r w:rsidR="00B336D7">
        <w:rPr>
          <w:rFonts w:eastAsiaTheme="minorEastAsia"/>
          <w:lang w:eastAsia="zh-CN"/>
        </w:rPr>
        <w:t>Meanwhile, the training and deployment of proxy model at the UE is also part of AI/ML capability/feature, which can also be handled through option 3a-1 and/or option 4-1.</w:t>
      </w:r>
      <w:r>
        <w:rPr>
          <w:rFonts w:eastAsiaTheme="minorEastAsia"/>
          <w:lang w:eastAsia="zh-CN"/>
        </w:rPr>
        <w:t xml:space="preserve"> Therefore, the UE-side monitoring Case 2-1 should be studied and specified parallel to NW-side monitoring Case 1-1. The possible combination of NW-side monitoring and UE-side monitoring, </w:t>
      </w:r>
      <w:proofErr w:type="spellStart"/>
      <w:proofErr w:type="gramStart"/>
      <w:r>
        <w:rPr>
          <w:rFonts w:eastAsiaTheme="minorEastAsia"/>
          <w:lang w:eastAsia="zh-CN"/>
        </w:rPr>
        <w:t>e,g</w:t>
      </w:r>
      <w:proofErr w:type="spellEnd"/>
      <w:r>
        <w:rPr>
          <w:rFonts w:eastAsiaTheme="minorEastAsia"/>
          <w:lang w:eastAsia="zh-CN"/>
        </w:rPr>
        <w:t>.</w:t>
      </w:r>
      <w:proofErr w:type="gramEnd"/>
      <w:r>
        <w:rPr>
          <w:rFonts w:eastAsiaTheme="minorEastAsia"/>
          <w:lang w:eastAsia="zh-CN"/>
        </w:rPr>
        <w:t xml:space="preserve"> UE-side monitoring triggered target CSI reporting, can also be considered to ensure the monitoring performance and meanwhile limiting the reporting overhead.</w:t>
      </w:r>
    </w:p>
    <w:p w14:paraId="497CBEF9" w14:textId="7694FD8E" w:rsidR="009A2A22" w:rsidRDefault="008031EE" w:rsidP="008031EE">
      <w:pPr>
        <w:pStyle w:val="a9"/>
        <w:spacing w:beforeLines="100" w:before="240" w:after="0"/>
        <w:jc w:val="both"/>
        <w:rPr>
          <w:i/>
          <w:sz w:val="20"/>
        </w:rPr>
      </w:pPr>
      <w:r w:rsidRPr="008031EE">
        <w:rPr>
          <w:i/>
          <w:sz w:val="20"/>
        </w:rPr>
        <w:t xml:space="preserve">Observation </w:t>
      </w:r>
      <w:r w:rsidRPr="008031EE">
        <w:rPr>
          <w:i/>
          <w:sz w:val="20"/>
        </w:rPr>
        <w:fldChar w:fldCharType="begin"/>
      </w:r>
      <w:r w:rsidRPr="008031EE">
        <w:rPr>
          <w:i/>
          <w:sz w:val="20"/>
        </w:rPr>
        <w:instrText xml:space="preserve"> SEQ Observation \* ARABIC </w:instrText>
      </w:r>
      <w:r w:rsidRPr="008031EE">
        <w:rPr>
          <w:i/>
          <w:sz w:val="20"/>
        </w:rPr>
        <w:fldChar w:fldCharType="separate"/>
      </w:r>
      <w:r>
        <w:rPr>
          <w:i/>
          <w:noProof/>
          <w:sz w:val="20"/>
        </w:rPr>
        <w:t>13</w:t>
      </w:r>
      <w:r w:rsidRPr="008031EE">
        <w:rPr>
          <w:i/>
          <w:sz w:val="20"/>
        </w:rPr>
        <w:fldChar w:fldCharType="end"/>
      </w:r>
      <w:r>
        <w:rPr>
          <w:i/>
          <w:sz w:val="20"/>
        </w:rPr>
        <w:t xml:space="preserve">: </w:t>
      </w:r>
      <w:r w:rsidR="002275E3" w:rsidRPr="008031EE">
        <w:rPr>
          <w:i/>
          <w:sz w:val="20"/>
        </w:rPr>
        <w:t>Regarding NW-side monitoring Case 1-1, two concer</w:t>
      </w:r>
      <w:r w:rsidRPr="008031EE">
        <w:rPr>
          <w:i/>
          <w:sz w:val="20"/>
        </w:rPr>
        <w:t>ns from overhead and UE capability aspects should be addressed.</w:t>
      </w:r>
    </w:p>
    <w:p w14:paraId="0E54CB94" w14:textId="6AC2493B" w:rsidR="008031EE" w:rsidRPr="00D15B0E" w:rsidRDefault="008031EE" w:rsidP="00D15B0E">
      <w:pPr>
        <w:pStyle w:val="a9"/>
        <w:spacing w:beforeLines="100" w:before="240" w:after="0"/>
        <w:jc w:val="both"/>
        <w:rPr>
          <w:i/>
          <w:sz w:val="20"/>
        </w:rPr>
      </w:pPr>
      <w:r w:rsidRPr="008031EE">
        <w:rPr>
          <w:i/>
          <w:sz w:val="20"/>
        </w:rPr>
        <w:t xml:space="preserve">Observation </w:t>
      </w:r>
      <w:r w:rsidRPr="008031EE">
        <w:rPr>
          <w:i/>
          <w:sz w:val="20"/>
        </w:rPr>
        <w:fldChar w:fldCharType="begin"/>
      </w:r>
      <w:r w:rsidRPr="008031EE">
        <w:rPr>
          <w:i/>
          <w:sz w:val="20"/>
        </w:rPr>
        <w:instrText xml:space="preserve"> SEQ Observation \* ARABIC </w:instrText>
      </w:r>
      <w:r w:rsidRPr="008031EE">
        <w:rPr>
          <w:i/>
          <w:sz w:val="20"/>
        </w:rPr>
        <w:fldChar w:fldCharType="separate"/>
      </w:r>
      <w:r w:rsidRPr="008031EE">
        <w:rPr>
          <w:i/>
          <w:sz w:val="20"/>
        </w:rPr>
        <w:t>14</w:t>
      </w:r>
      <w:r w:rsidRPr="008031EE">
        <w:rPr>
          <w:i/>
          <w:sz w:val="20"/>
        </w:rPr>
        <w:fldChar w:fldCharType="end"/>
      </w:r>
      <w:r>
        <w:rPr>
          <w:i/>
          <w:sz w:val="20"/>
        </w:rPr>
        <w:t xml:space="preserve">: </w:t>
      </w:r>
      <w:r w:rsidRPr="008031EE">
        <w:rPr>
          <w:i/>
          <w:sz w:val="20"/>
        </w:rPr>
        <w:t>Regarding UE-side monitoring Case 2-1, there is no overhead and UE capability concerns</w:t>
      </w:r>
      <w:r>
        <w:rPr>
          <w:i/>
          <w:sz w:val="20"/>
        </w:rPr>
        <w:t>.</w:t>
      </w:r>
    </w:p>
    <w:p w14:paraId="7A5FE74B" w14:textId="7B4EB66B" w:rsidR="000A4DBA" w:rsidRPr="007D3297" w:rsidRDefault="001D691E" w:rsidP="00BB31A3">
      <w:pPr>
        <w:pStyle w:val="2"/>
        <w:tabs>
          <w:tab w:val="clear" w:pos="2836"/>
          <w:tab w:val="num" w:pos="567"/>
        </w:tabs>
        <w:ind w:left="567"/>
        <w:rPr>
          <w:rFonts w:ascii="Times New Roman" w:eastAsia="宋体" w:hAnsi="Times New Roman" w:cs="Times New Roman"/>
          <w:sz w:val="22"/>
          <w:lang w:eastAsia="zh-CN"/>
        </w:rPr>
      </w:pPr>
      <w:r w:rsidRPr="007D3297">
        <w:rPr>
          <w:rFonts w:ascii="Times New Roman" w:eastAsia="宋体" w:hAnsi="Times New Roman" w:cs="Times New Roman" w:hint="eastAsia"/>
          <w:sz w:val="22"/>
          <w:lang w:eastAsia="zh-CN"/>
        </w:rPr>
        <w:t>R</w:t>
      </w:r>
      <w:r w:rsidR="000A4DBA" w:rsidRPr="007D3297">
        <w:rPr>
          <w:rFonts w:ascii="Times New Roman" w:eastAsia="宋体" w:hAnsi="Times New Roman" w:cs="Times New Roman"/>
          <w:sz w:val="22"/>
          <w:lang w:eastAsia="zh-CN"/>
        </w:rPr>
        <w:t>ank</w:t>
      </w:r>
      <w:r w:rsidRPr="007D3297">
        <w:rPr>
          <w:rFonts w:ascii="Times New Roman" w:eastAsia="宋体" w:hAnsi="Times New Roman" w:cs="Times New Roman"/>
          <w:sz w:val="22"/>
          <w:lang w:eastAsia="zh-CN"/>
        </w:rPr>
        <w:t xml:space="preserve"> &gt;1 option</w:t>
      </w:r>
    </w:p>
    <w:p w14:paraId="15B92FD8" w14:textId="0BF0D7AB" w:rsidR="00DF4B08" w:rsidRPr="007D3297" w:rsidRDefault="00DF4B08" w:rsidP="00BB31A3">
      <w:pPr>
        <w:pStyle w:val="a0"/>
        <w:rPr>
          <w:rFonts w:eastAsia="宋体"/>
          <w:szCs w:val="20"/>
          <w:lang w:eastAsia="zh-CN"/>
        </w:rPr>
      </w:pPr>
      <w:r w:rsidRPr="007D3297">
        <w:rPr>
          <w:rFonts w:eastAsia="宋体"/>
          <w:szCs w:val="20"/>
          <w:lang w:eastAsia="zh-CN"/>
        </w:rPr>
        <w:t>Different options have been discussed in Rel-18 to handle the rank &gt; 1 issue. Based on the evaluation results</w:t>
      </w:r>
      <w:r w:rsidR="00C501EE" w:rsidRPr="007D3297">
        <w:rPr>
          <w:rFonts w:eastAsia="宋体"/>
          <w:szCs w:val="20"/>
          <w:lang w:eastAsia="zh-CN"/>
        </w:rPr>
        <w:t xml:space="preserve">, we suggest to further study option 3-1 (layer-common and rank-common) and option 2-1 (layer-specific and rank-specific) in higher priority. </w:t>
      </w:r>
      <w:r w:rsidR="00DC2BEE" w:rsidRPr="007D3297">
        <w:rPr>
          <w:rFonts w:eastAsia="宋体"/>
          <w:szCs w:val="20"/>
          <w:lang w:eastAsia="zh-CN"/>
        </w:rPr>
        <w:t>Basically</w:t>
      </w:r>
      <w:r w:rsidR="00C501EE" w:rsidRPr="007D3297">
        <w:rPr>
          <w:rFonts w:eastAsia="宋体"/>
          <w:szCs w:val="20"/>
          <w:lang w:eastAsia="zh-CN"/>
        </w:rPr>
        <w:t xml:space="preserve">, option 3-1 is the simplest way </w:t>
      </w:r>
      <w:r w:rsidR="00C565BB" w:rsidRPr="007D3297">
        <w:rPr>
          <w:rFonts w:eastAsia="宋体"/>
          <w:szCs w:val="20"/>
          <w:lang w:eastAsia="zh-CN"/>
        </w:rPr>
        <w:t>to handle the rank &gt; 1 issue with sufficient performance</w:t>
      </w:r>
      <w:r w:rsidR="00360C43" w:rsidRPr="007D3297">
        <w:rPr>
          <w:rFonts w:eastAsia="宋体"/>
          <w:szCs w:val="20"/>
          <w:lang w:eastAsia="zh-CN"/>
        </w:rPr>
        <w:t xml:space="preserve">. </w:t>
      </w:r>
      <w:r w:rsidR="00C565BB" w:rsidRPr="007D3297">
        <w:rPr>
          <w:rFonts w:eastAsia="宋体"/>
          <w:szCs w:val="20"/>
          <w:lang w:eastAsia="zh-CN"/>
        </w:rPr>
        <w:t>Option 3-1 is very friendly to model training, inference and monitoring, since the same one model is deployed for each layer under different rank configurations.</w:t>
      </w:r>
      <w:r w:rsidR="009D2975" w:rsidRPr="007D3297">
        <w:rPr>
          <w:rFonts w:eastAsia="宋体"/>
          <w:szCs w:val="20"/>
          <w:lang w:eastAsia="zh-CN"/>
        </w:rPr>
        <w:t xml:space="preserve"> </w:t>
      </w:r>
    </w:p>
    <w:p w14:paraId="4B9BDEE1" w14:textId="1786BCAA" w:rsidR="009D2975" w:rsidRPr="007D3297" w:rsidRDefault="009D2975" w:rsidP="00BB31A3">
      <w:pPr>
        <w:pStyle w:val="a0"/>
        <w:rPr>
          <w:rFonts w:eastAsia="宋体"/>
          <w:szCs w:val="20"/>
          <w:lang w:eastAsia="zh-CN"/>
        </w:rPr>
      </w:pPr>
      <w:r w:rsidRPr="007D3297">
        <w:rPr>
          <w:rFonts w:eastAsia="宋体" w:hint="eastAsia"/>
          <w:szCs w:val="20"/>
          <w:lang w:eastAsia="zh-CN"/>
        </w:rPr>
        <w:t>H</w:t>
      </w:r>
      <w:r w:rsidRPr="007D3297">
        <w:rPr>
          <w:rFonts w:eastAsia="宋体"/>
          <w:szCs w:val="20"/>
          <w:lang w:eastAsia="zh-CN"/>
        </w:rPr>
        <w:t>owever, Option 3-1 has some non-negligible drawbacks.</w:t>
      </w:r>
      <w:r w:rsidR="00DC2BEE" w:rsidRPr="007D3297">
        <w:rPr>
          <w:rFonts w:eastAsia="宋体"/>
          <w:szCs w:val="20"/>
          <w:lang w:eastAsia="zh-CN"/>
        </w:rPr>
        <w:t xml:space="preserve"> </w:t>
      </w:r>
      <w:r w:rsidR="008306C4" w:rsidRPr="007D3297">
        <w:rPr>
          <w:rFonts w:eastAsia="宋体"/>
          <w:szCs w:val="20"/>
          <w:lang w:eastAsia="zh-CN"/>
        </w:rPr>
        <w:t>1)</w:t>
      </w:r>
      <w:r w:rsidR="00CC2FED" w:rsidRPr="007D3297">
        <w:rPr>
          <w:rFonts w:eastAsia="宋体"/>
          <w:szCs w:val="20"/>
          <w:lang w:eastAsia="zh-CN"/>
        </w:rPr>
        <w:t xml:space="preserve"> the feedback overhead increases rapidly </w:t>
      </w:r>
      <w:r w:rsidR="006D7AE6" w:rsidRPr="007D3297">
        <w:rPr>
          <w:rFonts w:eastAsia="宋体"/>
          <w:szCs w:val="20"/>
          <w:lang w:eastAsia="zh-CN"/>
        </w:rPr>
        <w:t>with</w:t>
      </w:r>
      <w:r w:rsidR="00CC2FED" w:rsidRPr="007D3297">
        <w:rPr>
          <w:rFonts w:eastAsia="宋体"/>
          <w:szCs w:val="20"/>
          <w:lang w:eastAsia="zh-CN"/>
        </w:rPr>
        <w:t xml:space="preserve"> high rank (e.g., rank = 4) </w:t>
      </w:r>
      <w:r w:rsidR="00C71A08" w:rsidRPr="007D3297">
        <w:rPr>
          <w:rFonts w:eastAsia="宋体"/>
          <w:szCs w:val="20"/>
          <w:lang w:eastAsia="zh-CN"/>
        </w:rPr>
        <w:t>if each layer uses the same model with the same</w:t>
      </w:r>
      <w:r w:rsidR="006D7AE6" w:rsidRPr="007D3297">
        <w:rPr>
          <w:rFonts w:eastAsia="宋体"/>
          <w:szCs w:val="20"/>
          <w:lang w:eastAsia="zh-CN"/>
        </w:rPr>
        <w:t xml:space="preserve"> feedback payload. </w:t>
      </w:r>
      <w:r w:rsidR="008306C4" w:rsidRPr="007D3297">
        <w:rPr>
          <w:rFonts w:eastAsia="宋体"/>
          <w:szCs w:val="20"/>
          <w:lang w:eastAsia="zh-CN"/>
        </w:rPr>
        <w:t>2)</w:t>
      </w:r>
      <w:r w:rsidR="006D7AE6" w:rsidRPr="007D3297">
        <w:rPr>
          <w:rFonts w:eastAsia="宋体"/>
          <w:szCs w:val="20"/>
          <w:lang w:eastAsia="zh-CN"/>
        </w:rPr>
        <w:t xml:space="preserve"> it is not flexible for different layers to use the same model in Case 2 and Case 3, when the rank of channels changes </w:t>
      </w:r>
      <w:r w:rsidR="00982C2B" w:rsidRPr="007D3297">
        <w:rPr>
          <w:rFonts w:eastAsia="宋体"/>
          <w:szCs w:val="20"/>
          <w:lang w:eastAsia="zh-CN"/>
        </w:rPr>
        <w:t>over temporal domain.</w:t>
      </w:r>
      <w:r w:rsidR="00213BDD" w:rsidRPr="007D3297">
        <w:rPr>
          <w:rFonts w:eastAsia="宋体"/>
          <w:szCs w:val="20"/>
          <w:lang w:eastAsia="zh-CN"/>
        </w:rPr>
        <w:t xml:space="preserve"> Therefore, option 2-1 should also be considered </w:t>
      </w:r>
      <w:r w:rsidR="00251C77" w:rsidRPr="007D3297">
        <w:rPr>
          <w:rFonts w:eastAsia="宋体"/>
          <w:szCs w:val="20"/>
          <w:lang w:eastAsia="zh-CN"/>
        </w:rPr>
        <w:t xml:space="preserve">as a more flexible solution for rank &gt; 1 issue. </w:t>
      </w:r>
      <w:r w:rsidR="008306C4" w:rsidRPr="007D3297">
        <w:rPr>
          <w:rFonts w:eastAsia="宋体"/>
          <w:szCs w:val="20"/>
          <w:lang w:eastAsia="zh-CN"/>
        </w:rPr>
        <w:t>For the first aspect</w:t>
      </w:r>
      <w:r w:rsidR="008529C3" w:rsidRPr="007D3297">
        <w:rPr>
          <w:rFonts w:eastAsia="宋体"/>
          <w:szCs w:val="20"/>
          <w:lang w:eastAsia="zh-CN"/>
        </w:rPr>
        <w:t xml:space="preserve">, layer 1/2 can use the model with CSI feedback payload X, </w:t>
      </w:r>
      <w:r w:rsidR="00FD3F28" w:rsidRPr="007D3297">
        <w:rPr>
          <w:rFonts w:eastAsia="宋体"/>
          <w:szCs w:val="20"/>
          <w:lang w:eastAsia="zh-CN"/>
        </w:rPr>
        <w:t>layer 3/4 can use the model with CSI feedback payload Y</w:t>
      </w:r>
      <w:r w:rsidR="008306C4" w:rsidRPr="007D3297">
        <w:rPr>
          <w:rFonts w:eastAsia="宋体"/>
          <w:szCs w:val="20"/>
          <w:lang w:eastAsia="zh-CN"/>
        </w:rPr>
        <w:t xml:space="preserve">&lt;X </w:t>
      </w:r>
      <w:r w:rsidR="00FD3F28" w:rsidRPr="007D3297">
        <w:rPr>
          <w:rFonts w:eastAsia="宋体"/>
          <w:szCs w:val="20"/>
          <w:lang w:eastAsia="zh-CN"/>
        </w:rPr>
        <w:t xml:space="preserve">to save the total CSI feedback payload. </w:t>
      </w:r>
      <w:r w:rsidR="008306C4" w:rsidRPr="007D3297">
        <w:rPr>
          <w:rFonts w:eastAsia="宋体"/>
          <w:szCs w:val="20"/>
          <w:lang w:eastAsia="zh-CN"/>
        </w:rPr>
        <w:t xml:space="preserve">For the second aspect, different layers can deploy different temporal domain cases, e.g. stable layer 1 in Case 2 with TSF-domain CSI compression and non-stable </w:t>
      </w:r>
      <w:r w:rsidR="008306C4" w:rsidRPr="007D3297">
        <w:rPr>
          <w:rFonts w:eastAsia="宋体" w:hint="eastAsia"/>
          <w:szCs w:val="20"/>
          <w:lang w:eastAsia="zh-CN"/>
        </w:rPr>
        <w:t>layer</w:t>
      </w:r>
      <w:r w:rsidR="008306C4" w:rsidRPr="007D3297">
        <w:rPr>
          <w:rFonts w:eastAsia="宋体"/>
          <w:szCs w:val="20"/>
          <w:lang w:eastAsia="zh-CN"/>
        </w:rPr>
        <w:t xml:space="preserve"> 2 in Case 0 with SF-domain only. </w:t>
      </w:r>
      <w:r w:rsidR="008863C7" w:rsidRPr="007D3297">
        <w:rPr>
          <w:rFonts w:eastAsia="宋体"/>
          <w:szCs w:val="20"/>
          <w:lang w:eastAsia="zh-CN"/>
        </w:rPr>
        <w:t xml:space="preserve"> </w:t>
      </w:r>
    </w:p>
    <w:p w14:paraId="270076FD" w14:textId="7467EDF7" w:rsidR="004B23F8" w:rsidRPr="007D3297" w:rsidRDefault="00A9710F" w:rsidP="00A9710F">
      <w:pPr>
        <w:pStyle w:val="a9"/>
        <w:spacing w:beforeLines="100" w:before="240" w:after="0"/>
        <w:jc w:val="both"/>
        <w:rPr>
          <w:i/>
          <w:sz w:val="20"/>
        </w:rPr>
      </w:pPr>
      <w:r w:rsidRPr="00A9710F">
        <w:rPr>
          <w:i/>
          <w:sz w:val="20"/>
        </w:rPr>
        <w:lastRenderedPageBreak/>
        <w:t xml:space="preserve">Proposal </w:t>
      </w:r>
      <w:r w:rsidRPr="00A9710F">
        <w:rPr>
          <w:i/>
          <w:sz w:val="20"/>
        </w:rPr>
        <w:fldChar w:fldCharType="begin"/>
      </w:r>
      <w:r w:rsidRPr="00A9710F">
        <w:rPr>
          <w:i/>
          <w:sz w:val="20"/>
        </w:rPr>
        <w:instrText xml:space="preserve"> SEQ Proposal \* ARABIC </w:instrText>
      </w:r>
      <w:r w:rsidRPr="00A9710F">
        <w:rPr>
          <w:i/>
          <w:sz w:val="20"/>
        </w:rPr>
        <w:fldChar w:fldCharType="separate"/>
      </w:r>
      <w:r w:rsidRPr="00A9710F">
        <w:rPr>
          <w:i/>
          <w:sz w:val="20"/>
        </w:rPr>
        <w:t>17</w:t>
      </w:r>
      <w:r w:rsidRPr="00A9710F">
        <w:rPr>
          <w:i/>
          <w:sz w:val="20"/>
        </w:rPr>
        <w:fldChar w:fldCharType="end"/>
      </w:r>
      <w:r>
        <w:rPr>
          <w:i/>
          <w:sz w:val="20"/>
        </w:rPr>
        <w:t xml:space="preserve">: </w:t>
      </w:r>
      <w:r w:rsidR="00053AC4" w:rsidRPr="007D3297">
        <w:rPr>
          <w:rFonts w:hint="eastAsia"/>
          <w:i/>
          <w:sz w:val="20"/>
        </w:rPr>
        <w:t>R</w:t>
      </w:r>
      <w:r w:rsidR="00053AC4" w:rsidRPr="007D3297">
        <w:rPr>
          <w:i/>
          <w:sz w:val="20"/>
        </w:rPr>
        <w:t>egarding rank &gt; 1 option, support option 3-1 (layer-common and rank-common) and option 2-1 (layer-specific and rank-common):</w:t>
      </w:r>
    </w:p>
    <w:p w14:paraId="6F8FDB50" w14:textId="6B519376" w:rsidR="00053AC4" w:rsidRPr="007D3297" w:rsidRDefault="00053AC4" w:rsidP="00BB31A3">
      <w:pPr>
        <w:pStyle w:val="a0"/>
        <w:numPr>
          <w:ilvl w:val="0"/>
          <w:numId w:val="6"/>
        </w:numPr>
        <w:spacing w:after="0"/>
        <w:rPr>
          <w:rFonts w:eastAsiaTheme="minorEastAsia"/>
          <w:b/>
          <w:i/>
          <w:lang w:eastAsia="zh-CN"/>
        </w:rPr>
      </w:pPr>
      <w:r w:rsidRPr="007D3297">
        <w:rPr>
          <w:rFonts w:eastAsiaTheme="minorEastAsia" w:hint="eastAsia"/>
          <w:b/>
          <w:i/>
          <w:lang w:eastAsia="zh-CN"/>
        </w:rPr>
        <w:t>O</w:t>
      </w:r>
      <w:r w:rsidRPr="007D3297">
        <w:rPr>
          <w:rFonts w:eastAsiaTheme="minorEastAsia"/>
          <w:b/>
          <w:i/>
          <w:lang w:eastAsia="zh-CN"/>
        </w:rPr>
        <w:t xml:space="preserve">ption 3-1 can be supported as the baseline </w:t>
      </w:r>
    </w:p>
    <w:p w14:paraId="55F22451" w14:textId="44908DB2" w:rsidR="00053AC4" w:rsidRPr="007D3297" w:rsidRDefault="00053AC4" w:rsidP="00BB31A3">
      <w:pPr>
        <w:pStyle w:val="a0"/>
        <w:numPr>
          <w:ilvl w:val="0"/>
          <w:numId w:val="6"/>
        </w:numPr>
        <w:spacing w:after="0"/>
        <w:rPr>
          <w:rFonts w:eastAsiaTheme="minorEastAsia"/>
          <w:b/>
          <w:i/>
          <w:lang w:eastAsia="zh-CN"/>
        </w:rPr>
      </w:pPr>
      <w:r w:rsidRPr="007D3297">
        <w:rPr>
          <w:rFonts w:eastAsiaTheme="minorEastAsia" w:hint="eastAsia"/>
          <w:b/>
          <w:i/>
          <w:lang w:eastAsia="zh-CN"/>
        </w:rPr>
        <w:t>O</w:t>
      </w:r>
      <w:r w:rsidRPr="007D3297">
        <w:rPr>
          <w:rFonts w:eastAsiaTheme="minorEastAsia"/>
          <w:b/>
          <w:i/>
          <w:lang w:eastAsia="zh-CN"/>
        </w:rPr>
        <w:t>ption 2-1 can be supported as a more flexible solution</w:t>
      </w:r>
    </w:p>
    <w:p w14:paraId="7898AFD7" w14:textId="2E568AAA" w:rsidR="00053AC4" w:rsidRPr="007D3297" w:rsidRDefault="00053AC4" w:rsidP="00BB31A3">
      <w:pPr>
        <w:pStyle w:val="a0"/>
        <w:numPr>
          <w:ilvl w:val="1"/>
          <w:numId w:val="6"/>
        </w:numPr>
        <w:spacing w:after="0"/>
        <w:rPr>
          <w:rFonts w:eastAsiaTheme="minorEastAsia"/>
          <w:b/>
          <w:i/>
          <w:lang w:eastAsia="zh-CN"/>
        </w:rPr>
      </w:pPr>
      <w:r w:rsidRPr="007D3297">
        <w:rPr>
          <w:rFonts w:eastAsiaTheme="minorEastAsia"/>
          <w:b/>
          <w:i/>
          <w:lang w:eastAsia="zh-CN"/>
        </w:rPr>
        <w:t xml:space="preserve">E.g., </w:t>
      </w:r>
      <w:r w:rsidRPr="007D3297">
        <w:rPr>
          <w:rFonts w:eastAsiaTheme="minorEastAsia" w:hint="eastAsia"/>
          <w:b/>
          <w:i/>
          <w:lang w:eastAsia="zh-CN"/>
        </w:rPr>
        <w:t>D</w:t>
      </w:r>
      <w:r w:rsidRPr="007D3297">
        <w:rPr>
          <w:rFonts w:eastAsiaTheme="minorEastAsia"/>
          <w:b/>
          <w:i/>
          <w:lang w:eastAsia="zh-CN"/>
        </w:rPr>
        <w:t>ifferent CSI feedback payloads and temporal domain cases between layers</w:t>
      </w:r>
    </w:p>
    <w:p w14:paraId="09190FFE" w14:textId="77777777" w:rsidR="00677C0F" w:rsidRPr="007D3297" w:rsidRDefault="00677C0F" w:rsidP="00BB31A3">
      <w:pPr>
        <w:pStyle w:val="1"/>
        <w:spacing w:after="120"/>
        <w:ind w:left="795" w:hangingChars="283" w:hanging="795"/>
        <w:rPr>
          <w:rFonts w:ascii="Times New Roman" w:eastAsia="宋体" w:hAnsi="Times New Roman" w:cs="Times New Roman"/>
          <w:lang w:eastAsia="zh-CN"/>
        </w:rPr>
      </w:pPr>
      <w:r w:rsidRPr="007D3297">
        <w:rPr>
          <w:rFonts w:ascii="Times New Roman" w:eastAsia="宋体" w:hAnsi="Times New Roman" w:cs="Times New Roman"/>
          <w:lang w:eastAsia="zh-CN"/>
        </w:rPr>
        <w:t>Conclusion</w:t>
      </w:r>
    </w:p>
    <w:p w14:paraId="7105273A" w14:textId="3F539693" w:rsidR="002533AF" w:rsidRDefault="00DB4E26" w:rsidP="00BB31A3">
      <w:pPr>
        <w:pStyle w:val="a0"/>
        <w:rPr>
          <w:rFonts w:eastAsia="宋体"/>
          <w:lang w:eastAsia="zh-CN"/>
        </w:rPr>
      </w:pPr>
      <w:r w:rsidRPr="007D3297">
        <w:rPr>
          <w:rFonts w:eastAsia="宋体"/>
          <w:szCs w:val="20"/>
          <w:lang w:eastAsia="zh-CN"/>
        </w:rPr>
        <w:t xml:space="preserve">In this contribution, we </w:t>
      </w:r>
      <w:r w:rsidR="000C77BA" w:rsidRPr="007D3297">
        <w:rPr>
          <w:rFonts w:eastAsia="宋体"/>
          <w:szCs w:val="20"/>
          <w:lang w:eastAsia="zh-CN"/>
        </w:rPr>
        <w:t xml:space="preserve">provide </w:t>
      </w:r>
      <w:r w:rsidR="008523AE" w:rsidRPr="007D3297">
        <w:rPr>
          <w:rFonts w:eastAsia="宋体"/>
          <w:szCs w:val="20"/>
          <w:lang w:eastAsia="zh-CN"/>
        </w:rPr>
        <w:t>our views on two-sided</w:t>
      </w:r>
      <w:r w:rsidR="00A0598D" w:rsidRPr="007D3297">
        <w:rPr>
          <w:rFonts w:eastAsia="宋体"/>
          <w:szCs w:val="20"/>
          <w:lang w:eastAsia="zh-CN"/>
        </w:rPr>
        <w:t xml:space="preserve"> AI/ML based CSI compression</w:t>
      </w:r>
      <w:r w:rsidR="00820BB7" w:rsidRPr="007D3297">
        <w:rPr>
          <w:rFonts w:eastAsia="宋体"/>
          <w:lang w:eastAsia="zh-CN"/>
        </w:rPr>
        <w:t xml:space="preserve">. </w:t>
      </w:r>
      <w:r w:rsidR="00E7507B" w:rsidRPr="007D3297">
        <w:rPr>
          <w:rFonts w:eastAsia="宋体" w:hint="eastAsia"/>
          <w:lang w:eastAsia="zh-CN"/>
        </w:rPr>
        <w:t>O</w:t>
      </w:r>
      <w:r w:rsidR="00973AF4" w:rsidRPr="007D3297">
        <w:rPr>
          <w:rFonts w:eastAsia="宋体"/>
          <w:lang w:eastAsia="zh-CN"/>
        </w:rPr>
        <w:t>bservations and proposals</w:t>
      </w:r>
      <w:r w:rsidR="008523AE" w:rsidRPr="007D3297">
        <w:rPr>
          <w:rFonts w:eastAsia="宋体"/>
          <w:lang w:eastAsia="zh-CN"/>
        </w:rPr>
        <w:t xml:space="preserve"> are summarized as follows</w:t>
      </w:r>
      <w:r w:rsidR="00F17ADE" w:rsidRPr="007D3297">
        <w:rPr>
          <w:rFonts w:eastAsia="宋体"/>
          <w:lang w:eastAsia="zh-CN"/>
        </w:rPr>
        <w:t>:</w:t>
      </w:r>
    </w:p>
    <w:p w14:paraId="7B502D29" w14:textId="77777777" w:rsidR="0060205A" w:rsidRPr="007D3297" w:rsidRDefault="0060205A" w:rsidP="0060205A">
      <w:pPr>
        <w:pStyle w:val="a9"/>
        <w:spacing w:beforeLines="100" w:before="240" w:afterLines="100" w:after="240"/>
        <w:jc w:val="both"/>
        <w:rPr>
          <w:i/>
          <w:sz w:val="20"/>
          <w:szCs w:val="20"/>
        </w:rPr>
      </w:pPr>
      <w:r w:rsidRPr="007D3297">
        <w:rPr>
          <w:i/>
          <w:sz w:val="20"/>
          <w:szCs w:val="20"/>
        </w:rPr>
        <w:t xml:space="preserve">Observation </w:t>
      </w:r>
      <w:r w:rsidRPr="007D3297">
        <w:rPr>
          <w:i/>
          <w:sz w:val="20"/>
          <w:szCs w:val="20"/>
        </w:rPr>
        <w:fldChar w:fldCharType="begin"/>
      </w:r>
      <w:r w:rsidRPr="007D3297">
        <w:rPr>
          <w:i/>
          <w:sz w:val="20"/>
          <w:szCs w:val="20"/>
        </w:rPr>
        <w:instrText xml:space="preserve"> SEQ Observation \* ARABIC </w:instrText>
      </w:r>
      <w:r w:rsidRPr="007D3297">
        <w:rPr>
          <w:i/>
          <w:sz w:val="20"/>
          <w:szCs w:val="20"/>
        </w:rPr>
        <w:fldChar w:fldCharType="separate"/>
      </w:r>
      <w:r>
        <w:rPr>
          <w:i/>
          <w:noProof/>
          <w:sz w:val="20"/>
          <w:szCs w:val="20"/>
        </w:rPr>
        <w:t>1</w:t>
      </w:r>
      <w:r w:rsidRPr="007D3297">
        <w:rPr>
          <w:i/>
          <w:sz w:val="20"/>
          <w:szCs w:val="20"/>
        </w:rPr>
        <w:fldChar w:fldCharType="end"/>
      </w:r>
      <w:r w:rsidRPr="007D3297">
        <w:rPr>
          <w:i/>
          <w:sz w:val="20"/>
          <w:szCs w:val="20"/>
        </w:rPr>
        <w:t>: When UE-side trains its actual encoder and NW-side trains its actual decoder, the compatibility of Direction C is questionable.</w:t>
      </w:r>
    </w:p>
    <w:p w14:paraId="4DE16E5D" w14:textId="77777777" w:rsidR="0060205A" w:rsidRPr="007D3297" w:rsidRDefault="0060205A" w:rsidP="0060205A">
      <w:pPr>
        <w:pStyle w:val="a9"/>
        <w:spacing w:beforeLines="100" w:before="240" w:after="0"/>
        <w:jc w:val="both"/>
        <w:rPr>
          <w:i/>
          <w:sz w:val="20"/>
          <w:szCs w:val="20"/>
        </w:rPr>
      </w:pPr>
      <w:r w:rsidRPr="007D3297">
        <w:rPr>
          <w:i/>
          <w:sz w:val="20"/>
          <w:szCs w:val="20"/>
        </w:rPr>
        <w:t xml:space="preserve">Observation </w:t>
      </w:r>
      <w:r w:rsidRPr="007D3297">
        <w:rPr>
          <w:i/>
          <w:sz w:val="20"/>
          <w:szCs w:val="20"/>
        </w:rPr>
        <w:fldChar w:fldCharType="begin"/>
      </w:r>
      <w:r w:rsidRPr="007D3297">
        <w:rPr>
          <w:i/>
          <w:sz w:val="20"/>
          <w:szCs w:val="20"/>
        </w:rPr>
        <w:instrText xml:space="preserve"> SEQ Observation \* ARABIC </w:instrText>
      </w:r>
      <w:r w:rsidRPr="007D3297">
        <w:rPr>
          <w:i/>
          <w:sz w:val="20"/>
          <w:szCs w:val="20"/>
        </w:rPr>
        <w:fldChar w:fldCharType="separate"/>
      </w:r>
      <w:r>
        <w:rPr>
          <w:i/>
          <w:noProof/>
          <w:sz w:val="20"/>
          <w:szCs w:val="20"/>
        </w:rPr>
        <w:t>2</w:t>
      </w:r>
      <w:r w:rsidRPr="007D3297">
        <w:rPr>
          <w:i/>
          <w:sz w:val="20"/>
          <w:szCs w:val="20"/>
        </w:rPr>
        <w:fldChar w:fldCharType="end"/>
      </w:r>
      <w:r w:rsidRPr="007D3297">
        <w:rPr>
          <w:i/>
          <w:sz w:val="20"/>
          <w:szCs w:val="20"/>
        </w:rPr>
        <w:t>: Regarding reference model in Direction C,</w:t>
      </w:r>
    </w:p>
    <w:p w14:paraId="5C53B1FC" w14:textId="77777777" w:rsidR="0060205A" w:rsidRPr="007D3297" w:rsidRDefault="0060205A" w:rsidP="0060205A">
      <w:pPr>
        <w:pStyle w:val="a0"/>
        <w:numPr>
          <w:ilvl w:val="0"/>
          <w:numId w:val="6"/>
        </w:numPr>
        <w:spacing w:after="0"/>
        <w:rPr>
          <w:rFonts w:eastAsiaTheme="minorEastAsia"/>
          <w:b/>
          <w:i/>
          <w:lang w:eastAsia="zh-CN"/>
        </w:rPr>
      </w:pPr>
      <w:r w:rsidRPr="007D3297">
        <w:rPr>
          <w:rFonts w:eastAsiaTheme="minorEastAsia"/>
          <w:b/>
          <w:i/>
          <w:lang w:eastAsia="zh-CN"/>
        </w:rPr>
        <w:t>1-1: specify encoder only reduces the complexity of UE-side model training and deployment, and provides the degree of freedom for NW-side model implementation.</w:t>
      </w:r>
    </w:p>
    <w:p w14:paraId="11E00656" w14:textId="77777777" w:rsidR="0060205A" w:rsidRPr="007D3297" w:rsidRDefault="0060205A" w:rsidP="0060205A">
      <w:pPr>
        <w:pStyle w:val="a0"/>
        <w:numPr>
          <w:ilvl w:val="0"/>
          <w:numId w:val="6"/>
        </w:numPr>
        <w:spacing w:after="0"/>
        <w:rPr>
          <w:rFonts w:eastAsiaTheme="minorEastAsia"/>
          <w:b/>
          <w:i/>
          <w:lang w:eastAsia="zh-CN"/>
        </w:rPr>
      </w:pPr>
      <w:r w:rsidRPr="007D3297">
        <w:rPr>
          <w:rFonts w:eastAsiaTheme="minorEastAsia" w:hint="eastAsia"/>
          <w:b/>
          <w:i/>
          <w:lang w:eastAsia="zh-CN"/>
        </w:rPr>
        <w:t>1</w:t>
      </w:r>
      <w:r w:rsidRPr="007D3297">
        <w:rPr>
          <w:rFonts w:eastAsiaTheme="minorEastAsia"/>
          <w:b/>
          <w:i/>
          <w:lang w:eastAsia="zh-CN"/>
        </w:rPr>
        <w:t>-2: specify decoder only reduces the complexity of NW-side model training and deployment, and provides the degree of freedom for UE-side model implementation.</w:t>
      </w:r>
    </w:p>
    <w:p w14:paraId="5A5FD966" w14:textId="77777777" w:rsidR="0060205A" w:rsidRPr="00DC78C2" w:rsidRDefault="0060205A" w:rsidP="0060205A">
      <w:pPr>
        <w:pStyle w:val="a0"/>
        <w:numPr>
          <w:ilvl w:val="0"/>
          <w:numId w:val="6"/>
        </w:numPr>
        <w:spacing w:afterLines="100" w:after="240"/>
        <w:rPr>
          <w:rFonts w:eastAsiaTheme="minorEastAsia"/>
          <w:b/>
          <w:i/>
          <w:lang w:eastAsia="zh-CN"/>
        </w:rPr>
      </w:pPr>
      <w:r w:rsidRPr="007D3297">
        <w:rPr>
          <w:rFonts w:eastAsiaTheme="minorEastAsia" w:hint="eastAsia"/>
          <w:b/>
          <w:i/>
          <w:lang w:eastAsia="zh-CN"/>
        </w:rPr>
        <w:t>1</w:t>
      </w:r>
      <w:r w:rsidRPr="007D3297">
        <w:rPr>
          <w:rFonts w:eastAsiaTheme="minorEastAsia"/>
          <w:b/>
          <w:i/>
          <w:lang w:eastAsia="zh-CN"/>
        </w:rPr>
        <w:t>-3: specify both encoder and decoder can address the inter-vendor collaboration issue with huge standardization efforts.</w:t>
      </w:r>
    </w:p>
    <w:p w14:paraId="2A23F4D3" w14:textId="77777777" w:rsidR="0060205A" w:rsidRPr="00E414B2" w:rsidRDefault="0060205A" w:rsidP="0060205A">
      <w:pPr>
        <w:pStyle w:val="a9"/>
        <w:spacing w:beforeLines="100" w:before="240" w:after="0"/>
        <w:jc w:val="both"/>
        <w:rPr>
          <w:i/>
          <w:sz w:val="20"/>
          <w:szCs w:val="20"/>
        </w:rPr>
      </w:pPr>
      <w:r w:rsidRPr="00E414B2">
        <w:rPr>
          <w:i/>
          <w:sz w:val="20"/>
          <w:szCs w:val="20"/>
        </w:rPr>
        <w:t xml:space="preserve">Observation </w:t>
      </w:r>
      <w:r w:rsidRPr="00E414B2">
        <w:rPr>
          <w:i/>
          <w:sz w:val="20"/>
          <w:szCs w:val="20"/>
        </w:rPr>
        <w:fldChar w:fldCharType="begin"/>
      </w:r>
      <w:r w:rsidRPr="00E414B2">
        <w:rPr>
          <w:i/>
          <w:sz w:val="20"/>
          <w:szCs w:val="20"/>
        </w:rPr>
        <w:instrText xml:space="preserve"> SEQ Observation \* ARABIC </w:instrText>
      </w:r>
      <w:r w:rsidRPr="00E414B2">
        <w:rPr>
          <w:i/>
          <w:sz w:val="20"/>
          <w:szCs w:val="20"/>
        </w:rPr>
        <w:fldChar w:fldCharType="separate"/>
      </w:r>
      <w:r>
        <w:rPr>
          <w:i/>
          <w:noProof/>
          <w:sz w:val="20"/>
          <w:szCs w:val="20"/>
        </w:rPr>
        <w:t>3</w:t>
      </w:r>
      <w:r w:rsidRPr="00E414B2">
        <w:rPr>
          <w:i/>
          <w:sz w:val="20"/>
          <w:szCs w:val="20"/>
        </w:rPr>
        <w:fldChar w:fldCharType="end"/>
      </w:r>
      <w:r>
        <w:rPr>
          <w:i/>
          <w:sz w:val="20"/>
          <w:szCs w:val="20"/>
        </w:rPr>
        <w:t xml:space="preserve">: </w:t>
      </w:r>
      <w:r w:rsidRPr="00E414B2">
        <w:rPr>
          <w:i/>
          <w:sz w:val="20"/>
          <w:szCs w:val="20"/>
        </w:rPr>
        <w:t xml:space="preserve">Regarding the real deployment for Direction C, sequential UE-side and/or NW-side separate training based on the fully specified reference model is necessary. </w:t>
      </w:r>
    </w:p>
    <w:p w14:paraId="04C45727" w14:textId="491222C2" w:rsidR="0060205A" w:rsidRPr="0060205A" w:rsidRDefault="0060205A" w:rsidP="0060205A">
      <w:pPr>
        <w:pStyle w:val="a9"/>
        <w:spacing w:beforeLines="100" w:before="240" w:after="0"/>
        <w:jc w:val="both"/>
        <w:rPr>
          <w:rFonts w:hint="eastAsia"/>
          <w:i/>
          <w:sz w:val="20"/>
          <w:szCs w:val="20"/>
        </w:rPr>
      </w:pPr>
      <w:r w:rsidRPr="004D2650">
        <w:rPr>
          <w:i/>
          <w:sz w:val="20"/>
          <w:szCs w:val="20"/>
        </w:rPr>
        <w:t xml:space="preserve">Observation </w:t>
      </w:r>
      <w:r w:rsidRPr="004D2650">
        <w:rPr>
          <w:i/>
          <w:sz w:val="20"/>
          <w:szCs w:val="20"/>
        </w:rPr>
        <w:fldChar w:fldCharType="begin"/>
      </w:r>
      <w:r w:rsidRPr="004D2650">
        <w:rPr>
          <w:i/>
          <w:sz w:val="20"/>
          <w:szCs w:val="20"/>
        </w:rPr>
        <w:instrText xml:space="preserve"> SEQ Observation \* ARABIC </w:instrText>
      </w:r>
      <w:r w:rsidRPr="004D2650">
        <w:rPr>
          <w:i/>
          <w:sz w:val="20"/>
          <w:szCs w:val="20"/>
        </w:rPr>
        <w:fldChar w:fldCharType="separate"/>
      </w:r>
      <w:r>
        <w:rPr>
          <w:i/>
          <w:noProof/>
          <w:sz w:val="20"/>
          <w:szCs w:val="20"/>
        </w:rPr>
        <w:t>4</w:t>
      </w:r>
      <w:r w:rsidRPr="004D2650">
        <w:rPr>
          <w:i/>
          <w:sz w:val="20"/>
          <w:szCs w:val="20"/>
        </w:rPr>
        <w:fldChar w:fldCharType="end"/>
      </w:r>
      <w:r>
        <w:rPr>
          <w:i/>
          <w:sz w:val="20"/>
          <w:szCs w:val="20"/>
        </w:rPr>
        <w:t xml:space="preserve">: </w:t>
      </w:r>
      <w:r w:rsidRPr="004D2650">
        <w:rPr>
          <w:rFonts w:hint="eastAsia"/>
          <w:i/>
          <w:sz w:val="20"/>
          <w:szCs w:val="20"/>
        </w:rPr>
        <w:t>O</w:t>
      </w:r>
      <w:r w:rsidRPr="004D2650">
        <w:rPr>
          <w:i/>
          <w:sz w:val="20"/>
          <w:szCs w:val="20"/>
        </w:rPr>
        <w:t xml:space="preserve">ne model structure with multiple sets of parameters cannot fully solve the scalability issue, which still requires additional inter-vendor collaborations when toke/feature dimensions and/or payload changes. </w:t>
      </w:r>
    </w:p>
    <w:p w14:paraId="19C438CC" w14:textId="77777777" w:rsidR="0060205A" w:rsidRPr="007D3297" w:rsidRDefault="0060205A" w:rsidP="0060205A">
      <w:pPr>
        <w:pStyle w:val="a9"/>
        <w:spacing w:beforeLines="100" w:before="240"/>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5</w:t>
      </w:r>
      <w:r w:rsidRPr="007D3297">
        <w:rPr>
          <w:i/>
          <w:sz w:val="20"/>
        </w:rPr>
        <w:fldChar w:fldCharType="end"/>
      </w:r>
      <w:r w:rsidRPr="007D3297">
        <w:rPr>
          <w:i/>
          <w:sz w:val="20"/>
        </w:rPr>
        <w:t>: Regarding Option 3a-1 and Option 3b, if the reference model structure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60205A" w:rsidRPr="007D3297" w14:paraId="27125DA6" w14:textId="77777777" w:rsidTr="00AB28A3">
        <w:trPr>
          <w:trHeight w:val="767"/>
        </w:trPr>
        <w:tc>
          <w:tcPr>
            <w:tcW w:w="1959" w:type="dxa"/>
            <w:gridSpan w:val="2"/>
            <w:vAlign w:val="center"/>
          </w:tcPr>
          <w:p w14:paraId="17C3A694"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Option</w:t>
            </w:r>
          </w:p>
        </w:tc>
        <w:tc>
          <w:tcPr>
            <w:tcW w:w="1964" w:type="dxa"/>
            <w:vAlign w:val="center"/>
          </w:tcPr>
          <w:p w14:paraId="47DA45A5"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Feasibility</w:t>
            </w:r>
          </w:p>
        </w:tc>
        <w:tc>
          <w:tcPr>
            <w:tcW w:w="1465" w:type="dxa"/>
            <w:vAlign w:val="center"/>
          </w:tcPr>
          <w:p w14:paraId="1BAEA888"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Inter-vendor collaboration complexity</w:t>
            </w:r>
          </w:p>
        </w:tc>
        <w:tc>
          <w:tcPr>
            <w:tcW w:w="1787" w:type="dxa"/>
            <w:vAlign w:val="center"/>
          </w:tcPr>
          <w:p w14:paraId="168417DD"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Performance</w:t>
            </w:r>
          </w:p>
        </w:tc>
        <w:tc>
          <w:tcPr>
            <w:tcW w:w="1887" w:type="dxa"/>
            <w:vAlign w:val="center"/>
          </w:tcPr>
          <w:p w14:paraId="64944470"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Interoperability/RAN4 testing</w:t>
            </w:r>
          </w:p>
        </w:tc>
      </w:tr>
      <w:tr w:rsidR="0060205A" w:rsidRPr="007D3297" w14:paraId="74761B2C" w14:textId="77777777" w:rsidTr="00AB28A3">
        <w:trPr>
          <w:trHeight w:val="311"/>
        </w:trPr>
        <w:tc>
          <w:tcPr>
            <w:tcW w:w="778" w:type="dxa"/>
            <w:vMerge w:val="restart"/>
            <w:vAlign w:val="center"/>
          </w:tcPr>
          <w:p w14:paraId="069F5E6F"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Option 3a-1</w:t>
            </w:r>
          </w:p>
        </w:tc>
        <w:tc>
          <w:tcPr>
            <w:tcW w:w="1181" w:type="dxa"/>
            <w:vAlign w:val="center"/>
          </w:tcPr>
          <w:p w14:paraId="2AF6737C"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Offline exchanging</w:t>
            </w:r>
          </w:p>
        </w:tc>
        <w:tc>
          <w:tcPr>
            <w:tcW w:w="1964" w:type="dxa"/>
            <w:vAlign w:val="center"/>
          </w:tcPr>
          <w:p w14:paraId="4BB92780"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Feasible</w:t>
            </w:r>
          </w:p>
        </w:tc>
        <w:tc>
          <w:tcPr>
            <w:tcW w:w="1465" w:type="dxa"/>
            <w:vAlign w:val="center"/>
          </w:tcPr>
          <w:p w14:paraId="192D2FF8"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Require offline collaboration</w:t>
            </w:r>
          </w:p>
        </w:tc>
        <w:tc>
          <w:tcPr>
            <w:tcW w:w="1787" w:type="dxa"/>
            <w:vMerge w:val="restart"/>
            <w:vAlign w:val="center"/>
          </w:tcPr>
          <w:p w14:paraId="75960818"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Better than Option 1.</w:t>
            </w:r>
          </w:p>
        </w:tc>
        <w:tc>
          <w:tcPr>
            <w:tcW w:w="1887" w:type="dxa"/>
            <w:vMerge w:val="restart"/>
            <w:vAlign w:val="center"/>
          </w:tcPr>
          <w:p w14:paraId="17C17A1B"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Alleviated. Final conclusion up to RAN4</w:t>
            </w:r>
          </w:p>
        </w:tc>
      </w:tr>
      <w:tr w:rsidR="0060205A" w:rsidRPr="007D3297" w14:paraId="77F7A66C" w14:textId="77777777" w:rsidTr="00AB28A3">
        <w:trPr>
          <w:trHeight w:val="310"/>
        </w:trPr>
        <w:tc>
          <w:tcPr>
            <w:tcW w:w="778" w:type="dxa"/>
            <w:vMerge/>
            <w:vAlign w:val="center"/>
          </w:tcPr>
          <w:p w14:paraId="71FD5E1E" w14:textId="77777777" w:rsidR="0060205A" w:rsidRPr="007D3297" w:rsidRDefault="0060205A" w:rsidP="00AB28A3">
            <w:pPr>
              <w:rPr>
                <w:rFonts w:eastAsiaTheme="minorEastAsia"/>
                <w:b/>
                <w:i/>
                <w:sz w:val="18"/>
                <w:szCs w:val="18"/>
                <w:lang w:eastAsia="zh-CN"/>
              </w:rPr>
            </w:pPr>
          </w:p>
        </w:tc>
        <w:tc>
          <w:tcPr>
            <w:tcW w:w="1181" w:type="dxa"/>
            <w:vAlign w:val="center"/>
          </w:tcPr>
          <w:p w14:paraId="20109DE9" w14:textId="77777777" w:rsidR="0060205A" w:rsidRPr="007D3297" w:rsidRDefault="0060205A" w:rsidP="00AB28A3">
            <w:pPr>
              <w:rPr>
                <w:rFonts w:eastAsiaTheme="minorEastAsia"/>
                <w:b/>
                <w:sz w:val="18"/>
                <w:szCs w:val="18"/>
                <w:lang w:eastAsia="zh-CN"/>
              </w:rPr>
            </w:pPr>
            <w:r w:rsidRPr="007D3297">
              <w:rPr>
                <w:rFonts w:eastAsiaTheme="minorEastAsia"/>
                <w:sz w:val="18"/>
                <w:szCs w:val="18"/>
                <w:lang w:eastAsia="zh-CN"/>
              </w:rPr>
              <w:t>Over-the air-interface</w:t>
            </w:r>
          </w:p>
        </w:tc>
        <w:tc>
          <w:tcPr>
            <w:tcW w:w="1964" w:type="dxa"/>
            <w:vAlign w:val="center"/>
          </w:tcPr>
          <w:p w14:paraId="3886B49C"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More standardization work</w:t>
            </w:r>
          </w:p>
        </w:tc>
        <w:tc>
          <w:tcPr>
            <w:tcW w:w="1465" w:type="dxa"/>
            <w:vAlign w:val="center"/>
          </w:tcPr>
          <w:p w14:paraId="22CB8AA8"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Alleviated</w:t>
            </w:r>
          </w:p>
        </w:tc>
        <w:tc>
          <w:tcPr>
            <w:tcW w:w="1787" w:type="dxa"/>
            <w:vMerge/>
            <w:vAlign w:val="center"/>
          </w:tcPr>
          <w:p w14:paraId="75931B88" w14:textId="77777777" w:rsidR="0060205A" w:rsidRPr="007D3297" w:rsidRDefault="0060205A" w:rsidP="00AB28A3">
            <w:pPr>
              <w:rPr>
                <w:rFonts w:eastAsiaTheme="minorEastAsia"/>
                <w:b/>
                <w:i/>
                <w:sz w:val="18"/>
                <w:szCs w:val="18"/>
              </w:rPr>
            </w:pPr>
          </w:p>
        </w:tc>
        <w:tc>
          <w:tcPr>
            <w:tcW w:w="1887" w:type="dxa"/>
            <w:vMerge/>
            <w:vAlign w:val="center"/>
          </w:tcPr>
          <w:p w14:paraId="27941BB5" w14:textId="77777777" w:rsidR="0060205A" w:rsidRPr="007D3297" w:rsidRDefault="0060205A" w:rsidP="00AB28A3">
            <w:pPr>
              <w:rPr>
                <w:rFonts w:eastAsiaTheme="minorEastAsia"/>
                <w:b/>
                <w:i/>
                <w:sz w:val="18"/>
                <w:szCs w:val="18"/>
              </w:rPr>
            </w:pPr>
          </w:p>
        </w:tc>
      </w:tr>
      <w:tr w:rsidR="0060205A" w:rsidRPr="007D3297" w14:paraId="6090D7AC" w14:textId="77777777" w:rsidTr="00AB28A3">
        <w:tc>
          <w:tcPr>
            <w:tcW w:w="1959" w:type="dxa"/>
            <w:gridSpan w:val="2"/>
            <w:vAlign w:val="center"/>
          </w:tcPr>
          <w:p w14:paraId="72B87BDC"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Option 3b</w:t>
            </w:r>
          </w:p>
        </w:tc>
        <w:tc>
          <w:tcPr>
            <w:tcW w:w="1964" w:type="dxa"/>
            <w:vAlign w:val="center"/>
          </w:tcPr>
          <w:p w14:paraId="2A74A63A"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More standardization work</w:t>
            </w:r>
          </w:p>
        </w:tc>
        <w:tc>
          <w:tcPr>
            <w:tcW w:w="1465" w:type="dxa"/>
            <w:vAlign w:val="center"/>
          </w:tcPr>
          <w:p w14:paraId="5819C9EC"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Resolved</w:t>
            </w:r>
          </w:p>
        </w:tc>
        <w:tc>
          <w:tcPr>
            <w:tcW w:w="1787" w:type="dxa"/>
            <w:vAlign w:val="center"/>
          </w:tcPr>
          <w:p w14:paraId="70644E2E" w14:textId="77777777" w:rsidR="0060205A" w:rsidRPr="007D3297" w:rsidRDefault="0060205A" w:rsidP="00AB28A3">
            <w:pPr>
              <w:rPr>
                <w:rFonts w:eastAsiaTheme="minorEastAsia"/>
                <w:b/>
                <w:i/>
                <w:sz w:val="18"/>
                <w:szCs w:val="18"/>
                <w:lang w:eastAsia="zh-CN"/>
              </w:rPr>
            </w:pPr>
            <w:r w:rsidRPr="007D3297">
              <w:rPr>
                <w:rFonts w:eastAsiaTheme="minorEastAsia"/>
                <w:sz w:val="18"/>
                <w:szCs w:val="18"/>
                <w:lang w:eastAsia="zh-CN"/>
              </w:rPr>
              <w:t>Better than Option 1</w:t>
            </w:r>
          </w:p>
        </w:tc>
        <w:tc>
          <w:tcPr>
            <w:tcW w:w="1887" w:type="dxa"/>
            <w:vMerge/>
            <w:vAlign w:val="center"/>
          </w:tcPr>
          <w:p w14:paraId="531826AF" w14:textId="77777777" w:rsidR="0060205A" w:rsidRPr="007D3297" w:rsidRDefault="0060205A" w:rsidP="00AB28A3">
            <w:pPr>
              <w:rPr>
                <w:rFonts w:eastAsiaTheme="minorEastAsia"/>
                <w:b/>
                <w:i/>
                <w:sz w:val="18"/>
                <w:szCs w:val="18"/>
              </w:rPr>
            </w:pPr>
          </w:p>
        </w:tc>
      </w:tr>
    </w:tbl>
    <w:p w14:paraId="176F094B" w14:textId="77777777" w:rsidR="0060205A" w:rsidRPr="007D3297" w:rsidRDefault="0060205A" w:rsidP="00BB31A3">
      <w:pPr>
        <w:pStyle w:val="a0"/>
        <w:rPr>
          <w:rFonts w:eastAsia="宋体" w:hint="eastAsia"/>
          <w:lang w:eastAsia="zh-CN"/>
        </w:rPr>
      </w:pPr>
    </w:p>
    <w:p w14:paraId="4B105D5F" w14:textId="77777777" w:rsidR="0060205A" w:rsidRPr="007D3297" w:rsidRDefault="0060205A" w:rsidP="0060205A">
      <w:pPr>
        <w:pStyle w:val="a9"/>
        <w:rPr>
          <w:i/>
          <w:sz w:val="20"/>
          <w:szCs w:val="20"/>
        </w:rPr>
      </w:pPr>
      <w:r w:rsidRPr="007D3297">
        <w:rPr>
          <w:i/>
          <w:sz w:val="20"/>
          <w:szCs w:val="20"/>
        </w:rPr>
        <w:t xml:space="preserve">Observation </w:t>
      </w:r>
      <w:r w:rsidRPr="007D3297">
        <w:rPr>
          <w:i/>
          <w:sz w:val="20"/>
          <w:szCs w:val="20"/>
        </w:rPr>
        <w:fldChar w:fldCharType="begin"/>
      </w:r>
      <w:r w:rsidRPr="007D3297">
        <w:rPr>
          <w:i/>
          <w:sz w:val="20"/>
          <w:szCs w:val="20"/>
        </w:rPr>
        <w:instrText xml:space="preserve"> SEQ Observation \* ARABIC </w:instrText>
      </w:r>
      <w:r w:rsidRPr="007D3297">
        <w:rPr>
          <w:i/>
          <w:sz w:val="20"/>
          <w:szCs w:val="20"/>
        </w:rPr>
        <w:fldChar w:fldCharType="separate"/>
      </w:r>
      <w:r>
        <w:rPr>
          <w:i/>
          <w:noProof/>
          <w:sz w:val="20"/>
          <w:szCs w:val="20"/>
        </w:rPr>
        <w:t>6</w:t>
      </w:r>
      <w:r w:rsidRPr="007D3297">
        <w:rPr>
          <w:i/>
          <w:sz w:val="20"/>
          <w:szCs w:val="20"/>
        </w:rPr>
        <w:fldChar w:fldCharType="end"/>
      </w:r>
      <w:r w:rsidRPr="007D3297">
        <w:rPr>
          <w:i/>
          <w:sz w:val="20"/>
          <w:szCs w:val="20"/>
        </w:rPr>
        <w:t>: Regarding Option 4-1, if the data / dataset format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60205A" w:rsidRPr="007D3297" w14:paraId="28152D05" w14:textId="77777777" w:rsidTr="0081474F">
        <w:trPr>
          <w:trHeight w:val="704"/>
        </w:trPr>
        <w:tc>
          <w:tcPr>
            <w:tcW w:w="2055" w:type="dxa"/>
            <w:gridSpan w:val="2"/>
            <w:vAlign w:val="center"/>
          </w:tcPr>
          <w:p w14:paraId="4DDAED36"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Option</w:t>
            </w:r>
          </w:p>
        </w:tc>
        <w:tc>
          <w:tcPr>
            <w:tcW w:w="1737" w:type="dxa"/>
            <w:vAlign w:val="center"/>
          </w:tcPr>
          <w:p w14:paraId="62CB1971"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Feasibility</w:t>
            </w:r>
          </w:p>
        </w:tc>
        <w:tc>
          <w:tcPr>
            <w:tcW w:w="1406" w:type="dxa"/>
            <w:vAlign w:val="center"/>
          </w:tcPr>
          <w:p w14:paraId="249BE250"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Inter-vendor collaboration complexity</w:t>
            </w:r>
          </w:p>
        </w:tc>
        <w:tc>
          <w:tcPr>
            <w:tcW w:w="2310" w:type="dxa"/>
            <w:vAlign w:val="center"/>
          </w:tcPr>
          <w:p w14:paraId="0B45DDE0"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Performance</w:t>
            </w:r>
          </w:p>
        </w:tc>
        <w:tc>
          <w:tcPr>
            <w:tcW w:w="1554" w:type="dxa"/>
            <w:vAlign w:val="center"/>
          </w:tcPr>
          <w:p w14:paraId="125D8071"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Interoperability/RAN4 testing</w:t>
            </w:r>
          </w:p>
        </w:tc>
      </w:tr>
      <w:tr w:rsidR="0060205A" w:rsidRPr="007D3297" w14:paraId="18663CB8" w14:textId="77777777" w:rsidTr="008A3753">
        <w:trPr>
          <w:trHeight w:val="311"/>
        </w:trPr>
        <w:tc>
          <w:tcPr>
            <w:tcW w:w="928" w:type="dxa"/>
            <w:vMerge w:val="restart"/>
            <w:vAlign w:val="center"/>
          </w:tcPr>
          <w:p w14:paraId="4F6CD49C" w14:textId="77777777" w:rsidR="0060205A" w:rsidRPr="007D3297" w:rsidRDefault="0060205A" w:rsidP="00AB28A3">
            <w:pPr>
              <w:rPr>
                <w:rFonts w:eastAsiaTheme="minorEastAsia"/>
                <w:b/>
                <w:i/>
                <w:sz w:val="18"/>
                <w:szCs w:val="18"/>
                <w:lang w:eastAsia="zh-CN"/>
              </w:rPr>
            </w:pPr>
            <w:r w:rsidRPr="007D3297">
              <w:rPr>
                <w:rFonts w:eastAsiaTheme="minorEastAsia"/>
                <w:b/>
                <w:i/>
                <w:sz w:val="18"/>
                <w:szCs w:val="18"/>
                <w:lang w:eastAsia="zh-CN"/>
              </w:rPr>
              <w:t>Option 4-1</w:t>
            </w:r>
          </w:p>
        </w:tc>
        <w:tc>
          <w:tcPr>
            <w:tcW w:w="1127" w:type="dxa"/>
            <w:vAlign w:val="center"/>
          </w:tcPr>
          <w:p w14:paraId="1D253C91"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Offline exchanging</w:t>
            </w:r>
          </w:p>
        </w:tc>
        <w:tc>
          <w:tcPr>
            <w:tcW w:w="1737" w:type="dxa"/>
            <w:vAlign w:val="center"/>
          </w:tcPr>
          <w:p w14:paraId="38913CA0"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Feasible</w:t>
            </w:r>
          </w:p>
        </w:tc>
        <w:tc>
          <w:tcPr>
            <w:tcW w:w="1406" w:type="dxa"/>
            <w:vAlign w:val="center"/>
          </w:tcPr>
          <w:p w14:paraId="36CF9793"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Require offline collaboration</w:t>
            </w:r>
          </w:p>
        </w:tc>
        <w:tc>
          <w:tcPr>
            <w:tcW w:w="2310" w:type="dxa"/>
            <w:vMerge w:val="restart"/>
            <w:vAlign w:val="center"/>
          </w:tcPr>
          <w:p w14:paraId="54F6A6E3" w14:textId="77777777" w:rsidR="0060205A" w:rsidRPr="007D3297" w:rsidRDefault="0060205A" w:rsidP="00AB28A3">
            <w:pPr>
              <w:rPr>
                <w:rFonts w:eastAsiaTheme="minorEastAsia"/>
                <w:sz w:val="18"/>
                <w:szCs w:val="18"/>
                <w:lang w:eastAsia="zh-CN"/>
              </w:rPr>
            </w:pPr>
            <w:r w:rsidRPr="007D3297">
              <w:rPr>
                <w:rFonts w:eastAsiaTheme="minorEastAsia" w:hint="eastAsia"/>
                <w:sz w:val="18"/>
                <w:szCs w:val="18"/>
                <w:lang w:eastAsia="zh-CN"/>
              </w:rPr>
              <w:t>G</w:t>
            </w:r>
            <w:r w:rsidRPr="007D3297">
              <w:rPr>
                <w:rFonts w:eastAsiaTheme="minorEastAsia"/>
                <w:sz w:val="18"/>
                <w:szCs w:val="18"/>
                <w:lang w:eastAsia="zh-CN"/>
              </w:rPr>
              <w:t>uaranteed</w:t>
            </w:r>
          </w:p>
        </w:tc>
        <w:tc>
          <w:tcPr>
            <w:tcW w:w="1554" w:type="dxa"/>
            <w:vMerge w:val="restart"/>
            <w:vAlign w:val="center"/>
          </w:tcPr>
          <w:p w14:paraId="156D2D0E"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Alleviated. Final conclusion up to RAN4</w:t>
            </w:r>
          </w:p>
        </w:tc>
      </w:tr>
      <w:tr w:rsidR="0060205A" w:rsidRPr="007D3297" w14:paraId="51D46B9B" w14:textId="77777777" w:rsidTr="008A3753">
        <w:trPr>
          <w:trHeight w:val="310"/>
        </w:trPr>
        <w:tc>
          <w:tcPr>
            <w:tcW w:w="928" w:type="dxa"/>
            <w:vMerge/>
            <w:vAlign w:val="center"/>
          </w:tcPr>
          <w:p w14:paraId="25340F06" w14:textId="77777777" w:rsidR="0060205A" w:rsidRPr="007D3297" w:rsidRDefault="0060205A" w:rsidP="00AB28A3">
            <w:pPr>
              <w:rPr>
                <w:rFonts w:eastAsiaTheme="minorEastAsia"/>
                <w:b/>
                <w:i/>
                <w:sz w:val="18"/>
                <w:szCs w:val="18"/>
                <w:lang w:eastAsia="zh-CN"/>
              </w:rPr>
            </w:pPr>
          </w:p>
        </w:tc>
        <w:tc>
          <w:tcPr>
            <w:tcW w:w="1127" w:type="dxa"/>
            <w:vAlign w:val="center"/>
          </w:tcPr>
          <w:p w14:paraId="59312B26" w14:textId="77777777" w:rsidR="0060205A" w:rsidRPr="007D3297" w:rsidRDefault="0060205A" w:rsidP="00AB28A3">
            <w:pPr>
              <w:rPr>
                <w:rFonts w:eastAsiaTheme="minorEastAsia"/>
                <w:b/>
                <w:sz w:val="18"/>
                <w:szCs w:val="18"/>
                <w:lang w:eastAsia="zh-CN"/>
              </w:rPr>
            </w:pPr>
            <w:r w:rsidRPr="007D3297">
              <w:rPr>
                <w:rFonts w:eastAsiaTheme="minorEastAsia"/>
                <w:sz w:val="18"/>
                <w:szCs w:val="18"/>
                <w:lang w:eastAsia="zh-CN"/>
              </w:rPr>
              <w:t>Over-the air-interfac</w:t>
            </w:r>
            <w:r w:rsidRPr="007D3297">
              <w:rPr>
                <w:rFonts w:eastAsiaTheme="minorEastAsia"/>
                <w:b/>
                <w:sz w:val="18"/>
                <w:szCs w:val="18"/>
                <w:lang w:eastAsia="zh-CN"/>
              </w:rPr>
              <w:t>e</w:t>
            </w:r>
          </w:p>
        </w:tc>
        <w:tc>
          <w:tcPr>
            <w:tcW w:w="1737" w:type="dxa"/>
            <w:vAlign w:val="center"/>
          </w:tcPr>
          <w:p w14:paraId="4E514611"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More standardization work</w:t>
            </w:r>
          </w:p>
        </w:tc>
        <w:tc>
          <w:tcPr>
            <w:tcW w:w="1406" w:type="dxa"/>
            <w:vAlign w:val="center"/>
          </w:tcPr>
          <w:p w14:paraId="1EF9DE48" w14:textId="77777777" w:rsidR="0060205A" w:rsidRPr="007D3297" w:rsidRDefault="0060205A" w:rsidP="00AB28A3">
            <w:pPr>
              <w:rPr>
                <w:rFonts w:eastAsiaTheme="minorEastAsia"/>
                <w:sz w:val="18"/>
                <w:szCs w:val="18"/>
                <w:lang w:eastAsia="zh-CN"/>
              </w:rPr>
            </w:pPr>
            <w:r w:rsidRPr="007D3297">
              <w:rPr>
                <w:rFonts w:eastAsiaTheme="minorEastAsia"/>
                <w:sz w:val="18"/>
                <w:szCs w:val="18"/>
                <w:lang w:eastAsia="zh-CN"/>
              </w:rPr>
              <w:t>Alleviated</w:t>
            </w:r>
          </w:p>
        </w:tc>
        <w:tc>
          <w:tcPr>
            <w:tcW w:w="2310" w:type="dxa"/>
            <w:vMerge/>
            <w:vAlign w:val="center"/>
          </w:tcPr>
          <w:p w14:paraId="72D13D68" w14:textId="77777777" w:rsidR="0060205A" w:rsidRPr="007D3297" w:rsidRDefault="0060205A" w:rsidP="00AB28A3">
            <w:pPr>
              <w:rPr>
                <w:rFonts w:eastAsiaTheme="minorEastAsia"/>
                <w:b/>
                <w:i/>
                <w:sz w:val="18"/>
                <w:szCs w:val="18"/>
              </w:rPr>
            </w:pPr>
          </w:p>
        </w:tc>
        <w:tc>
          <w:tcPr>
            <w:tcW w:w="1554" w:type="dxa"/>
            <w:vMerge/>
            <w:vAlign w:val="center"/>
          </w:tcPr>
          <w:p w14:paraId="602DA309" w14:textId="77777777" w:rsidR="0060205A" w:rsidRPr="007D3297" w:rsidRDefault="0060205A" w:rsidP="00AB28A3">
            <w:pPr>
              <w:rPr>
                <w:rFonts w:eastAsiaTheme="minorEastAsia"/>
                <w:b/>
                <w:i/>
                <w:sz w:val="18"/>
                <w:szCs w:val="18"/>
              </w:rPr>
            </w:pPr>
          </w:p>
        </w:tc>
      </w:tr>
    </w:tbl>
    <w:p w14:paraId="5D310341" w14:textId="77777777" w:rsidR="0060205A" w:rsidRPr="007D3297" w:rsidRDefault="0060205A" w:rsidP="0060205A">
      <w:pPr>
        <w:pStyle w:val="a9"/>
        <w:spacing w:beforeLines="100" w:before="240" w:after="0"/>
        <w:jc w:val="both"/>
        <w:rPr>
          <w:i/>
          <w:sz w:val="20"/>
          <w:szCs w:val="20"/>
        </w:rPr>
      </w:pPr>
      <w:r w:rsidRPr="007D3297">
        <w:rPr>
          <w:i/>
          <w:sz w:val="20"/>
          <w:szCs w:val="20"/>
        </w:rPr>
        <w:t xml:space="preserve">Observation </w:t>
      </w:r>
      <w:r w:rsidRPr="007D3297">
        <w:rPr>
          <w:i/>
          <w:sz w:val="20"/>
          <w:szCs w:val="20"/>
        </w:rPr>
        <w:fldChar w:fldCharType="begin"/>
      </w:r>
      <w:r w:rsidRPr="007D3297">
        <w:rPr>
          <w:i/>
          <w:sz w:val="20"/>
          <w:szCs w:val="20"/>
        </w:rPr>
        <w:instrText xml:space="preserve"> SEQ Observation \* ARABIC </w:instrText>
      </w:r>
      <w:r w:rsidRPr="007D3297">
        <w:rPr>
          <w:i/>
          <w:sz w:val="20"/>
          <w:szCs w:val="20"/>
        </w:rPr>
        <w:fldChar w:fldCharType="separate"/>
      </w:r>
      <w:r>
        <w:rPr>
          <w:i/>
          <w:noProof/>
          <w:sz w:val="20"/>
          <w:szCs w:val="20"/>
        </w:rPr>
        <w:t>7</w:t>
      </w:r>
      <w:r w:rsidRPr="007D3297">
        <w:rPr>
          <w:i/>
          <w:sz w:val="20"/>
          <w:szCs w:val="20"/>
        </w:rPr>
        <w:fldChar w:fldCharType="end"/>
      </w:r>
      <w:r w:rsidRPr="007D3297">
        <w:rPr>
          <w:i/>
          <w:sz w:val="20"/>
          <w:szCs w:val="20"/>
        </w:rPr>
        <w:t xml:space="preserve">: </w:t>
      </w:r>
      <w:r w:rsidRPr="007D3297">
        <w:rPr>
          <w:rFonts w:hint="eastAsia"/>
          <w:i/>
          <w:sz w:val="20"/>
          <w:szCs w:val="20"/>
        </w:rPr>
        <w:t>T</w:t>
      </w:r>
      <w:r w:rsidRPr="007D3297">
        <w:rPr>
          <w:i/>
          <w:sz w:val="20"/>
          <w:szCs w:val="20"/>
        </w:rPr>
        <w:t xml:space="preserve">he performance of option 4-1 can be ensured with aligned backbone between NW-side decoder and UE-side encoder. </w:t>
      </w:r>
    </w:p>
    <w:p w14:paraId="3C56CEAC" w14:textId="77777777" w:rsidR="0060205A" w:rsidRPr="007D3297" w:rsidRDefault="0060205A" w:rsidP="0060205A">
      <w:pPr>
        <w:pStyle w:val="a9"/>
        <w:spacing w:beforeLines="100" w:before="240" w:after="0"/>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8</w:t>
      </w:r>
      <w:r w:rsidRPr="007D3297">
        <w:rPr>
          <w:i/>
          <w:sz w:val="20"/>
        </w:rPr>
        <w:fldChar w:fldCharType="end"/>
      </w:r>
      <w:r w:rsidRPr="007D3297">
        <w:rPr>
          <w:i/>
          <w:sz w:val="20"/>
        </w:rPr>
        <w:t xml:space="preserve">: </w:t>
      </w:r>
      <w:r w:rsidRPr="007D3297">
        <w:rPr>
          <w:rFonts w:hint="eastAsia"/>
          <w:i/>
          <w:sz w:val="20"/>
        </w:rPr>
        <w:t>T</w:t>
      </w:r>
      <w:r w:rsidRPr="007D3297">
        <w:rPr>
          <w:i/>
          <w:sz w:val="20"/>
        </w:rPr>
        <w:t xml:space="preserve">arget CSI reporting overhead is not a critical concern when high layer signaling (e.g., </w:t>
      </w:r>
      <w:r w:rsidRPr="007D3297">
        <w:rPr>
          <w:rFonts w:hint="eastAsia"/>
          <w:i/>
          <w:sz w:val="20"/>
        </w:rPr>
        <w:t>M</w:t>
      </w:r>
      <w:r w:rsidRPr="007D3297">
        <w:rPr>
          <w:i/>
          <w:sz w:val="20"/>
        </w:rPr>
        <w:t>DT) is used for NW-side data collection.</w:t>
      </w:r>
    </w:p>
    <w:p w14:paraId="69437233" w14:textId="77777777" w:rsidR="0060205A" w:rsidRPr="007D3297" w:rsidRDefault="0060205A" w:rsidP="0060205A">
      <w:pPr>
        <w:pStyle w:val="a9"/>
        <w:spacing w:beforeLines="100" w:before="240" w:after="0"/>
        <w:jc w:val="both"/>
        <w:rPr>
          <w:i/>
          <w:sz w:val="20"/>
        </w:rPr>
      </w:pPr>
      <w:r w:rsidRPr="007D3297">
        <w:rPr>
          <w:i/>
          <w:sz w:val="20"/>
        </w:rPr>
        <w:lastRenderedPageBreak/>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9</w:t>
      </w:r>
      <w:r w:rsidRPr="007D3297">
        <w:rPr>
          <w:i/>
          <w:sz w:val="20"/>
        </w:rPr>
        <w:fldChar w:fldCharType="end"/>
      </w:r>
      <w:r w:rsidRPr="007D3297">
        <w:rPr>
          <w:i/>
          <w:sz w:val="20"/>
        </w:rPr>
        <w:t xml:space="preserve">: For the performance of UE-side monitoring Case 2-1, the percentage of </w:t>
      </w:r>
      <m:oMath>
        <m:d>
          <m:dPr>
            <m:begChr m:val="|"/>
            <m:endChr m:val="|"/>
            <m:ctrlPr>
              <w:rPr>
                <w:rFonts w:ascii="Cambria Math" w:hAnsi="Cambria Math"/>
                <w:i/>
                <w:sz w:val="20"/>
              </w:rPr>
            </m:ctrlPr>
          </m:dPr>
          <m:e>
            <m:sSub>
              <m:sSubPr>
                <m:ctrlPr>
                  <w:rPr>
                    <w:rFonts w:ascii="Cambria Math" w:hAnsi="Cambria Math"/>
                    <w:i/>
                    <w:sz w:val="20"/>
                  </w:rPr>
                </m:ctrlPr>
              </m:sSubPr>
              <m:e>
                <m:r>
                  <m:rPr>
                    <m:sty m:val="bi"/>
                  </m:rPr>
                  <w:rPr>
                    <w:rFonts w:ascii="Cambria Math" w:hAnsi="Cambria Math"/>
                    <w:sz w:val="20"/>
                  </w:rPr>
                  <m:t>KPI</m:t>
                </m:r>
              </m:e>
              <m:sub>
                <m:r>
                  <m:rPr>
                    <m:sty m:val="bi"/>
                  </m:rPr>
                  <w:rPr>
                    <w:rFonts w:ascii="Cambria Math" w:hAnsi="Cambria Math"/>
                    <w:sz w:val="20"/>
                  </w:rPr>
                  <m:t>Diff</m:t>
                </m:r>
              </m:sub>
            </m:sSub>
          </m:e>
        </m:d>
        <m:r>
          <m:rPr>
            <m:sty m:val="bi"/>
          </m:rPr>
          <w:rPr>
            <w:rFonts w:ascii="Cambria Math" w:hAnsi="Cambria Math"/>
            <w:sz w:val="20"/>
          </w:rPr>
          <m:t>&lt;</m:t>
        </m:r>
        <m:sSub>
          <m:sSubPr>
            <m:ctrlPr>
              <w:rPr>
                <w:rFonts w:ascii="Cambria Math" w:hAnsi="Cambria Math"/>
                <w:i/>
                <w:sz w:val="20"/>
              </w:rPr>
            </m:ctrlPr>
          </m:sSubPr>
          <m:e>
            <m:r>
              <m:rPr>
                <m:sty m:val="bi"/>
              </m:rPr>
              <w:rPr>
                <w:rFonts w:ascii="Cambria Math" w:hAnsi="Cambria Math"/>
                <w:sz w:val="20"/>
              </w:rPr>
              <m:t>KPI</m:t>
            </m:r>
          </m:e>
          <m:sub>
            <m:sSub>
              <m:sSubPr>
                <m:ctrlPr>
                  <w:rPr>
                    <w:rFonts w:ascii="Cambria Math" w:hAnsi="Cambria Math"/>
                    <w:i/>
                    <w:sz w:val="20"/>
                  </w:rPr>
                </m:ctrlPr>
              </m:sSubPr>
              <m:e>
                <m:r>
                  <m:rPr>
                    <m:sty m:val="bi"/>
                  </m:rPr>
                  <w:rPr>
                    <w:rFonts w:ascii="Cambria Math" w:hAnsi="Cambria Math"/>
                    <w:sz w:val="20"/>
                  </w:rPr>
                  <m:t>th</m:t>
                </m:r>
              </m:e>
              <m:sub>
                <m:r>
                  <m:rPr>
                    <m:sty m:val="bi"/>
                  </m:rPr>
                  <w:rPr>
                    <w:rFonts w:ascii="Cambria Math" w:hAnsi="Cambria Math"/>
                    <w:sz w:val="20"/>
                  </w:rPr>
                  <m:t>1</m:t>
                </m:r>
              </m:sub>
            </m:sSub>
          </m:sub>
        </m:sSub>
        <m:r>
          <m:rPr>
            <m:sty m:val="bi"/>
          </m:rPr>
          <w:rPr>
            <w:rFonts w:ascii="Cambria Math" w:hAnsi="Cambria Math"/>
            <w:sz w:val="20"/>
          </w:rPr>
          <m:t xml:space="preserve"> </m:t>
        </m:r>
      </m:oMath>
      <w:r w:rsidRPr="007D3297">
        <w:rPr>
          <w:i/>
          <w:sz w:val="20"/>
        </w:rPr>
        <w:t>increases when more monitoring samples are averaged.</w:t>
      </w:r>
    </w:p>
    <w:p w14:paraId="5B8106F0" w14:textId="77777777" w:rsidR="0060205A" w:rsidRPr="007D3297" w:rsidRDefault="0060205A" w:rsidP="0060205A">
      <w:pPr>
        <w:pStyle w:val="a9"/>
        <w:spacing w:beforeLines="100" w:before="240" w:after="0"/>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10</w:t>
      </w:r>
      <w:r w:rsidRPr="007D3297">
        <w:rPr>
          <w:i/>
          <w:sz w:val="20"/>
        </w:rPr>
        <w:fldChar w:fldCharType="end"/>
      </w:r>
      <w:r w:rsidRPr="007D3297">
        <w:rPr>
          <w:i/>
          <w:sz w:val="20"/>
        </w:rPr>
        <w:t>: Using the same backbone between UE-side proxy decoder and NW-side actual decoder slightly outperforms UE-side proxy decoder with different backbone from NW-side actual decoder.</w:t>
      </w:r>
    </w:p>
    <w:p w14:paraId="7FF3FB0D" w14:textId="77777777" w:rsidR="0060205A" w:rsidRPr="007D3297" w:rsidRDefault="0060205A" w:rsidP="0060205A">
      <w:pPr>
        <w:pStyle w:val="a9"/>
        <w:spacing w:beforeLines="100" w:before="240" w:after="0"/>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11</w:t>
      </w:r>
      <w:r w:rsidRPr="007D3297">
        <w:rPr>
          <w:i/>
          <w:sz w:val="20"/>
        </w:rPr>
        <w:fldChar w:fldCharType="end"/>
      </w:r>
      <w:r w:rsidRPr="007D3297">
        <w:rPr>
          <w:i/>
          <w:sz w:val="20"/>
        </w:rPr>
        <w:t xml:space="preserve">: UE-side monitoring Case 2-1 with proxy decoder can provide sufficient generalization between </w:t>
      </w:r>
      <w:proofErr w:type="spellStart"/>
      <w:r w:rsidRPr="007D3297">
        <w:rPr>
          <w:i/>
          <w:sz w:val="20"/>
        </w:rPr>
        <w:t>UMa</w:t>
      </w:r>
      <w:proofErr w:type="spellEnd"/>
      <w:r w:rsidRPr="007D3297">
        <w:rPr>
          <w:i/>
          <w:sz w:val="20"/>
        </w:rPr>
        <w:t xml:space="preserve"> and </w:t>
      </w:r>
      <w:proofErr w:type="spellStart"/>
      <w:r w:rsidRPr="007D3297">
        <w:rPr>
          <w:i/>
          <w:sz w:val="20"/>
        </w:rPr>
        <w:t>UMi</w:t>
      </w:r>
      <w:proofErr w:type="spellEnd"/>
      <w:r w:rsidRPr="007D3297">
        <w:rPr>
          <w:i/>
          <w:sz w:val="20"/>
        </w:rPr>
        <w:t xml:space="preserve"> scenarios.</w:t>
      </w:r>
    </w:p>
    <w:p w14:paraId="4DF32812" w14:textId="77777777" w:rsidR="0060205A" w:rsidRPr="007D3297" w:rsidRDefault="0060205A" w:rsidP="0060205A">
      <w:pPr>
        <w:pStyle w:val="a9"/>
        <w:spacing w:beforeLines="100" w:before="240" w:after="0"/>
        <w:jc w:val="both"/>
        <w:rPr>
          <w:i/>
          <w:sz w:val="20"/>
        </w:rPr>
      </w:pPr>
      <w:r w:rsidRPr="007D3297">
        <w:rPr>
          <w:i/>
          <w:sz w:val="20"/>
        </w:rPr>
        <w:t xml:space="preserve">Observation </w:t>
      </w:r>
      <w:r w:rsidRPr="007D3297">
        <w:rPr>
          <w:i/>
          <w:sz w:val="20"/>
        </w:rPr>
        <w:fldChar w:fldCharType="begin"/>
      </w:r>
      <w:r w:rsidRPr="007D3297">
        <w:rPr>
          <w:i/>
          <w:sz w:val="20"/>
        </w:rPr>
        <w:instrText xml:space="preserve"> SEQ Observation \* ARABIC </w:instrText>
      </w:r>
      <w:r w:rsidRPr="007D3297">
        <w:rPr>
          <w:i/>
          <w:sz w:val="20"/>
        </w:rPr>
        <w:fldChar w:fldCharType="separate"/>
      </w:r>
      <w:r>
        <w:rPr>
          <w:i/>
          <w:noProof/>
          <w:sz w:val="20"/>
        </w:rPr>
        <w:t>12</w:t>
      </w:r>
      <w:r w:rsidRPr="007D3297">
        <w:rPr>
          <w:i/>
          <w:sz w:val="20"/>
        </w:rPr>
        <w:fldChar w:fldCharType="end"/>
      </w:r>
      <w:r w:rsidRPr="007D3297">
        <w:rPr>
          <w:i/>
          <w:sz w:val="20"/>
        </w:rPr>
        <w:t xml:space="preserve">: For UE-side monitoring Case 2-1, UE-side proxy decoder with the same or different backbone to NW-side actual decoder can achieve the performance with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FA</m:t>
            </m:r>
          </m:sub>
        </m:sSub>
        <m:r>
          <m:rPr>
            <m:sty m:val="bi"/>
          </m:rPr>
          <w:rPr>
            <w:rFonts w:ascii="Cambria Math" w:hAnsi="Cambria Math"/>
            <w:sz w:val="20"/>
          </w:rPr>
          <m:t>&lt;0.06</m:t>
        </m:r>
      </m:oMath>
      <w:r w:rsidRPr="007D3297">
        <w:rPr>
          <w:i/>
          <w:sz w:val="20"/>
        </w:rPr>
        <w:t xml:space="preserve">,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hint="eastAsia"/>
                <w:sz w:val="20"/>
              </w:rPr>
              <m:t>MD</m:t>
            </m:r>
          </m:sub>
        </m:sSub>
        <m:r>
          <m:rPr>
            <m:sty m:val="bi"/>
          </m:rPr>
          <w:rPr>
            <w:rFonts w:ascii="Cambria Math" w:hAnsi="Cambria Math"/>
            <w:sz w:val="20"/>
          </w:rPr>
          <m:t>&lt;0.05</m:t>
        </m:r>
      </m:oMath>
      <w:r w:rsidRPr="007D3297">
        <w:rPr>
          <w:i/>
          <w:sz w:val="20"/>
        </w:rPr>
        <w:t xml:space="preserve"> and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CM</m:t>
            </m:r>
          </m:sub>
        </m:sSub>
        <m:r>
          <m:rPr>
            <m:sty m:val="bi"/>
          </m:rPr>
          <w:rPr>
            <w:rFonts w:ascii="Cambria Math" w:hAnsi="Cambria Math"/>
            <w:sz w:val="20"/>
          </w:rPr>
          <m:t>&gt;0.92</m:t>
        </m:r>
      </m:oMath>
      <w:r w:rsidRPr="007D3297">
        <w:rPr>
          <w:rFonts w:hint="eastAsia"/>
          <w:i/>
          <w:sz w:val="20"/>
        </w:rPr>
        <w:t xml:space="preserve"> </w:t>
      </w:r>
      <w:r w:rsidRPr="007D3297">
        <w:rPr>
          <w:i/>
          <w:sz w:val="20"/>
        </w:rPr>
        <w:t xml:space="preserve">for </w:t>
      </w:r>
      <w:proofErr w:type="spellStart"/>
      <w:r w:rsidRPr="007D3297">
        <w:rPr>
          <w:i/>
          <w:sz w:val="20"/>
        </w:rPr>
        <w:t>UMa</w:t>
      </w:r>
      <w:proofErr w:type="spellEnd"/>
      <w:r w:rsidRPr="007D3297">
        <w:rPr>
          <w:i/>
          <w:sz w:val="20"/>
        </w:rPr>
        <w:t xml:space="preserve"> and </w:t>
      </w:r>
      <w:proofErr w:type="spellStart"/>
      <w:r w:rsidRPr="007D3297">
        <w:rPr>
          <w:i/>
          <w:sz w:val="20"/>
        </w:rPr>
        <w:t>UMi</w:t>
      </w:r>
      <w:proofErr w:type="spellEnd"/>
      <w:r w:rsidRPr="007D3297">
        <w:rPr>
          <w:i/>
          <w:sz w:val="20"/>
        </w:rPr>
        <w:t xml:space="preserve"> scenarios.</w:t>
      </w:r>
    </w:p>
    <w:p w14:paraId="0455083E" w14:textId="77777777" w:rsidR="0060205A" w:rsidRDefault="0060205A" w:rsidP="0060205A">
      <w:pPr>
        <w:pStyle w:val="a9"/>
        <w:spacing w:beforeLines="100" w:before="240" w:after="0"/>
        <w:jc w:val="both"/>
        <w:rPr>
          <w:i/>
          <w:sz w:val="20"/>
        </w:rPr>
      </w:pPr>
      <w:r w:rsidRPr="008031EE">
        <w:rPr>
          <w:i/>
          <w:sz w:val="20"/>
        </w:rPr>
        <w:t xml:space="preserve">Observation </w:t>
      </w:r>
      <w:r w:rsidRPr="008031EE">
        <w:rPr>
          <w:i/>
          <w:sz w:val="20"/>
        </w:rPr>
        <w:fldChar w:fldCharType="begin"/>
      </w:r>
      <w:r w:rsidRPr="008031EE">
        <w:rPr>
          <w:i/>
          <w:sz w:val="20"/>
        </w:rPr>
        <w:instrText xml:space="preserve"> SEQ Observation \* ARABIC </w:instrText>
      </w:r>
      <w:r w:rsidRPr="008031EE">
        <w:rPr>
          <w:i/>
          <w:sz w:val="20"/>
        </w:rPr>
        <w:fldChar w:fldCharType="separate"/>
      </w:r>
      <w:r>
        <w:rPr>
          <w:i/>
          <w:noProof/>
          <w:sz w:val="20"/>
        </w:rPr>
        <w:t>13</w:t>
      </w:r>
      <w:r w:rsidRPr="008031EE">
        <w:rPr>
          <w:i/>
          <w:sz w:val="20"/>
        </w:rPr>
        <w:fldChar w:fldCharType="end"/>
      </w:r>
      <w:r>
        <w:rPr>
          <w:i/>
          <w:sz w:val="20"/>
        </w:rPr>
        <w:t xml:space="preserve">: </w:t>
      </w:r>
      <w:r w:rsidRPr="008031EE">
        <w:rPr>
          <w:i/>
          <w:sz w:val="20"/>
        </w:rPr>
        <w:t>Regarding NW-side monitoring Case 1-1, two concerns from overhead and UE capability aspects should be addressed.</w:t>
      </w:r>
    </w:p>
    <w:p w14:paraId="4D29F3DC" w14:textId="77777777" w:rsidR="0060205A" w:rsidRPr="00D15B0E" w:rsidRDefault="0060205A" w:rsidP="0060205A">
      <w:pPr>
        <w:pStyle w:val="a9"/>
        <w:spacing w:beforeLines="100" w:before="240" w:after="0"/>
        <w:jc w:val="both"/>
        <w:rPr>
          <w:i/>
          <w:sz w:val="20"/>
        </w:rPr>
      </w:pPr>
      <w:r w:rsidRPr="008031EE">
        <w:rPr>
          <w:i/>
          <w:sz w:val="20"/>
        </w:rPr>
        <w:t xml:space="preserve">Observation </w:t>
      </w:r>
      <w:r w:rsidRPr="008031EE">
        <w:rPr>
          <w:i/>
          <w:sz w:val="20"/>
        </w:rPr>
        <w:fldChar w:fldCharType="begin"/>
      </w:r>
      <w:r w:rsidRPr="008031EE">
        <w:rPr>
          <w:i/>
          <w:sz w:val="20"/>
        </w:rPr>
        <w:instrText xml:space="preserve"> SEQ Observation \* ARABIC </w:instrText>
      </w:r>
      <w:r w:rsidRPr="008031EE">
        <w:rPr>
          <w:i/>
          <w:sz w:val="20"/>
        </w:rPr>
        <w:fldChar w:fldCharType="separate"/>
      </w:r>
      <w:r w:rsidRPr="008031EE">
        <w:rPr>
          <w:i/>
          <w:sz w:val="20"/>
        </w:rPr>
        <w:t>14</w:t>
      </w:r>
      <w:r w:rsidRPr="008031EE">
        <w:rPr>
          <w:i/>
          <w:sz w:val="20"/>
        </w:rPr>
        <w:fldChar w:fldCharType="end"/>
      </w:r>
      <w:r>
        <w:rPr>
          <w:i/>
          <w:sz w:val="20"/>
        </w:rPr>
        <w:t xml:space="preserve">: </w:t>
      </w:r>
      <w:r w:rsidRPr="008031EE">
        <w:rPr>
          <w:i/>
          <w:sz w:val="20"/>
        </w:rPr>
        <w:t>Regarding UE-side monitoring Case 2-1, there is no overhead and UE capability concerns</w:t>
      </w:r>
      <w:r>
        <w:rPr>
          <w:i/>
          <w:sz w:val="20"/>
        </w:rPr>
        <w:t>.</w:t>
      </w:r>
    </w:p>
    <w:p w14:paraId="522125B3" w14:textId="77777777" w:rsidR="00A9710F" w:rsidRPr="007D3297" w:rsidRDefault="00A9710F" w:rsidP="00A9710F">
      <w:pPr>
        <w:pStyle w:val="a9"/>
        <w:spacing w:beforeLines="100" w:before="240" w:after="0"/>
        <w:jc w:val="both"/>
        <w:rPr>
          <w:i/>
          <w:sz w:val="20"/>
          <w:szCs w:val="20"/>
        </w:rPr>
      </w:pPr>
      <w:r w:rsidRPr="00D64CD5">
        <w:rPr>
          <w:i/>
          <w:sz w:val="20"/>
          <w:szCs w:val="20"/>
        </w:rPr>
        <w:t xml:space="preserve">Proposal </w:t>
      </w:r>
      <w:r w:rsidRPr="00D64CD5">
        <w:rPr>
          <w:i/>
          <w:sz w:val="20"/>
          <w:szCs w:val="20"/>
        </w:rPr>
        <w:fldChar w:fldCharType="begin"/>
      </w:r>
      <w:r w:rsidRPr="00D64CD5">
        <w:rPr>
          <w:i/>
          <w:sz w:val="20"/>
          <w:szCs w:val="20"/>
        </w:rPr>
        <w:instrText xml:space="preserve"> SEQ Proposal \* ARABIC </w:instrText>
      </w:r>
      <w:r w:rsidRPr="00D64CD5">
        <w:rPr>
          <w:i/>
          <w:sz w:val="20"/>
          <w:szCs w:val="20"/>
        </w:rPr>
        <w:fldChar w:fldCharType="separate"/>
      </w:r>
      <w:r>
        <w:rPr>
          <w:i/>
          <w:noProof/>
          <w:sz w:val="20"/>
          <w:szCs w:val="20"/>
        </w:rPr>
        <w:t>1</w:t>
      </w:r>
      <w:r w:rsidRPr="00D64CD5">
        <w:rPr>
          <w:i/>
          <w:sz w:val="20"/>
          <w:szCs w:val="20"/>
        </w:rPr>
        <w:fldChar w:fldCharType="end"/>
      </w:r>
      <w:r>
        <w:rPr>
          <w:i/>
          <w:sz w:val="20"/>
          <w:szCs w:val="20"/>
        </w:rPr>
        <w:t xml:space="preserve">: </w:t>
      </w:r>
      <w:r w:rsidRPr="007D3297">
        <w:rPr>
          <w:i/>
          <w:sz w:val="20"/>
          <w:szCs w:val="20"/>
        </w:rPr>
        <w:t>Deprioritize Direction C (Option 1).</w:t>
      </w:r>
    </w:p>
    <w:p w14:paraId="5CB01F5D" w14:textId="77777777" w:rsidR="00A9710F" w:rsidRPr="00EB3BE7" w:rsidRDefault="00A9710F" w:rsidP="00A9710F">
      <w:pPr>
        <w:pStyle w:val="a9"/>
        <w:spacing w:beforeLines="100" w:before="240"/>
        <w:jc w:val="both"/>
        <w:rPr>
          <w:i/>
          <w:sz w:val="20"/>
          <w:szCs w:val="20"/>
        </w:rPr>
      </w:pPr>
      <w:r w:rsidRPr="007D3297">
        <w:rPr>
          <w:i/>
          <w:sz w:val="20"/>
          <w:szCs w:val="20"/>
        </w:rPr>
        <w:t xml:space="preserve">Proposal </w:t>
      </w:r>
      <w:r w:rsidRPr="007D3297">
        <w:rPr>
          <w:i/>
          <w:sz w:val="20"/>
          <w:szCs w:val="20"/>
        </w:rPr>
        <w:fldChar w:fldCharType="begin"/>
      </w:r>
      <w:r w:rsidRPr="007D3297">
        <w:rPr>
          <w:i/>
          <w:sz w:val="20"/>
          <w:szCs w:val="20"/>
        </w:rPr>
        <w:instrText xml:space="preserve"> SEQ Proposal \* ARABIC </w:instrText>
      </w:r>
      <w:r w:rsidRPr="007D3297">
        <w:rPr>
          <w:i/>
          <w:sz w:val="20"/>
          <w:szCs w:val="20"/>
        </w:rPr>
        <w:fldChar w:fldCharType="separate"/>
      </w:r>
      <w:r>
        <w:rPr>
          <w:i/>
          <w:noProof/>
          <w:sz w:val="20"/>
          <w:szCs w:val="20"/>
        </w:rPr>
        <w:t>2</w:t>
      </w:r>
      <w:r w:rsidRPr="007D3297">
        <w:rPr>
          <w:i/>
          <w:sz w:val="20"/>
          <w:szCs w:val="20"/>
        </w:rPr>
        <w:fldChar w:fldCharType="end"/>
      </w:r>
      <w:r w:rsidRPr="007D3297">
        <w:rPr>
          <w:i/>
          <w:sz w:val="20"/>
          <w:szCs w:val="20"/>
        </w:rPr>
        <w:t xml:space="preserve">: </w:t>
      </w:r>
      <w:r>
        <w:rPr>
          <w:i/>
          <w:sz w:val="20"/>
          <w:szCs w:val="20"/>
        </w:rPr>
        <w:t>One model structure with only one set of parameters should be the baseline to handle the scalability issue</w:t>
      </w:r>
      <w:r w:rsidRPr="007D3297">
        <w:rPr>
          <w:i/>
          <w:sz w:val="20"/>
          <w:szCs w:val="20"/>
        </w:rPr>
        <w:t>.</w:t>
      </w:r>
    </w:p>
    <w:p w14:paraId="6BB01CBB" w14:textId="77777777" w:rsidR="00A9710F" w:rsidRPr="00A12FC3" w:rsidRDefault="00A9710F" w:rsidP="00A9710F">
      <w:pPr>
        <w:pStyle w:val="a9"/>
        <w:spacing w:beforeLines="100" w:before="240" w:after="0"/>
        <w:jc w:val="both"/>
        <w:rPr>
          <w:rFonts w:eastAsiaTheme="minorEastAsia"/>
          <w:i/>
          <w:sz w:val="20"/>
          <w:szCs w:val="20"/>
          <w:lang w:eastAsia="zh-CN"/>
        </w:rPr>
      </w:pPr>
      <w:r w:rsidRPr="007D3297">
        <w:rPr>
          <w:i/>
          <w:sz w:val="20"/>
          <w:szCs w:val="20"/>
        </w:rPr>
        <w:t xml:space="preserve">Proposal </w:t>
      </w:r>
      <w:r w:rsidRPr="007D3297">
        <w:rPr>
          <w:i/>
          <w:sz w:val="20"/>
          <w:szCs w:val="20"/>
        </w:rPr>
        <w:fldChar w:fldCharType="begin"/>
      </w:r>
      <w:r w:rsidRPr="007D3297">
        <w:rPr>
          <w:i/>
          <w:sz w:val="20"/>
          <w:szCs w:val="20"/>
        </w:rPr>
        <w:instrText xml:space="preserve"> SEQ Proposal \* ARABIC </w:instrText>
      </w:r>
      <w:r w:rsidRPr="007D3297">
        <w:rPr>
          <w:i/>
          <w:sz w:val="20"/>
          <w:szCs w:val="20"/>
        </w:rPr>
        <w:fldChar w:fldCharType="separate"/>
      </w:r>
      <w:r>
        <w:rPr>
          <w:i/>
          <w:noProof/>
          <w:sz w:val="20"/>
          <w:szCs w:val="20"/>
        </w:rPr>
        <w:t>3</w:t>
      </w:r>
      <w:r w:rsidRPr="007D3297">
        <w:rPr>
          <w:i/>
          <w:sz w:val="20"/>
          <w:szCs w:val="20"/>
        </w:rPr>
        <w:fldChar w:fldCharType="end"/>
      </w:r>
      <w:r w:rsidRPr="007D3297">
        <w:rPr>
          <w:i/>
          <w:sz w:val="20"/>
          <w:szCs w:val="20"/>
        </w:rPr>
        <w:t xml:space="preserve">: </w:t>
      </w:r>
      <w:r w:rsidRPr="007D3297">
        <w:rPr>
          <w:rFonts w:eastAsiaTheme="minorEastAsia"/>
          <w:i/>
          <w:sz w:val="20"/>
          <w:szCs w:val="20"/>
          <w:lang w:eastAsia="zh-CN"/>
        </w:rPr>
        <w:t>Regarding</w:t>
      </w:r>
      <w:r>
        <w:rPr>
          <w:rFonts w:eastAsiaTheme="minorEastAsia"/>
          <w:i/>
          <w:sz w:val="20"/>
          <w:szCs w:val="20"/>
          <w:lang w:eastAsia="zh-CN"/>
        </w:rPr>
        <w:t xml:space="preserve"> the performance target exchange</w:t>
      </w:r>
      <w:r w:rsidRPr="007D3297">
        <w:rPr>
          <w:rFonts w:eastAsiaTheme="minorEastAsia"/>
          <w:i/>
          <w:sz w:val="20"/>
          <w:szCs w:val="20"/>
          <w:lang w:eastAsia="zh-CN"/>
        </w:rPr>
        <w:t xml:space="preserve"> </w:t>
      </w:r>
      <w:r>
        <w:rPr>
          <w:rFonts w:eastAsiaTheme="minorEastAsia"/>
          <w:i/>
          <w:sz w:val="20"/>
          <w:szCs w:val="20"/>
          <w:lang w:eastAsia="zh-CN"/>
        </w:rPr>
        <w:t>in Option 3a-1, both of SGCS and NMSE can be supported.</w:t>
      </w:r>
    </w:p>
    <w:p w14:paraId="5E4B2BFE" w14:textId="77777777" w:rsidR="00A9710F" w:rsidRPr="007D3297" w:rsidRDefault="00A9710F" w:rsidP="00A9710F">
      <w:pPr>
        <w:pStyle w:val="a9"/>
        <w:spacing w:beforeLines="100" w:before="240" w:after="0"/>
        <w:rPr>
          <w:i/>
          <w:sz w:val="20"/>
          <w:szCs w:val="20"/>
        </w:rPr>
      </w:pPr>
      <w:r w:rsidRPr="007D3297">
        <w:rPr>
          <w:i/>
          <w:sz w:val="20"/>
          <w:szCs w:val="20"/>
        </w:rPr>
        <w:t xml:space="preserve">Proposal </w:t>
      </w:r>
      <w:r w:rsidRPr="007D3297">
        <w:rPr>
          <w:i/>
          <w:sz w:val="20"/>
          <w:szCs w:val="20"/>
        </w:rPr>
        <w:fldChar w:fldCharType="begin"/>
      </w:r>
      <w:r w:rsidRPr="007D3297">
        <w:rPr>
          <w:i/>
          <w:sz w:val="20"/>
          <w:szCs w:val="20"/>
        </w:rPr>
        <w:instrText xml:space="preserve"> SEQ Proposal \* ARABIC </w:instrText>
      </w:r>
      <w:r w:rsidRPr="007D3297">
        <w:rPr>
          <w:i/>
          <w:sz w:val="20"/>
          <w:szCs w:val="20"/>
        </w:rPr>
        <w:fldChar w:fldCharType="separate"/>
      </w:r>
      <w:r>
        <w:rPr>
          <w:i/>
          <w:noProof/>
          <w:sz w:val="20"/>
          <w:szCs w:val="20"/>
        </w:rPr>
        <w:t>4</w:t>
      </w:r>
      <w:r w:rsidRPr="007D3297">
        <w:rPr>
          <w:i/>
          <w:sz w:val="20"/>
          <w:szCs w:val="20"/>
        </w:rPr>
        <w:fldChar w:fldCharType="end"/>
      </w:r>
      <w:r w:rsidRPr="007D3297">
        <w:rPr>
          <w:i/>
          <w:sz w:val="20"/>
          <w:szCs w:val="20"/>
        </w:rPr>
        <w:t xml:space="preserve">: Target CSI sharing from NW-side to UE-side is optional for </w:t>
      </w:r>
      <w:r>
        <w:rPr>
          <w:i/>
          <w:sz w:val="20"/>
          <w:szCs w:val="20"/>
        </w:rPr>
        <w:t>option 3a-1</w:t>
      </w:r>
      <w:r w:rsidRPr="007D3297">
        <w:rPr>
          <w:i/>
          <w:sz w:val="20"/>
          <w:szCs w:val="20"/>
        </w:rPr>
        <w:t xml:space="preserve"> is UE/UE-side is capable of UE-side data collection.</w:t>
      </w:r>
    </w:p>
    <w:p w14:paraId="04E38512" w14:textId="77777777" w:rsidR="00A9710F" w:rsidRPr="007D3297" w:rsidRDefault="00A9710F" w:rsidP="00A9710F">
      <w:pPr>
        <w:pStyle w:val="a9"/>
        <w:spacing w:beforeLines="100" w:before="240" w:after="0"/>
        <w:rPr>
          <w:i/>
          <w:sz w:val="20"/>
          <w:szCs w:val="20"/>
        </w:rPr>
      </w:pPr>
      <w:r w:rsidRPr="007D3297">
        <w:rPr>
          <w:i/>
          <w:sz w:val="20"/>
          <w:szCs w:val="20"/>
        </w:rPr>
        <w:t xml:space="preserve">Proposal </w:t>
      </w:r>
      <w:r w:rsidRPr="007D3297">
        <w:rPr>
          <w:i/>
          <w:sz w:val="20"/>
          <w:szCs w:val="20"/>
        </w:rPr>
        <w:fldChar w:fldCharType="begin"/>
      </w:r>
      <w:r w:rsidRPr="007D3297">
        <w:rPr>
          <w:i/>
          <w:sz w:val="20"/>
          <w:szCs w:val="20"/>
        </w:rPr>
        <w:instrText xml:space="preserve"> SEQ Proposal \* ARABIC </w:instrText>
      </w:r>
      <w:r w:rsidRPr="007D3297">
        <w:rPr>
          <w:i/>
          <w:sz w:val="20"/>
          <w:szCs w:val="20"/>
        </w:rPr>
        <w:fldChar w:fldCharType="separate"/>
      </w:r>
      <w:r>
        <w:rPr>
          <w:i/>
          <w:noProof/>
          <w:sz w:val="20"/>
          <w:szCs w:val="20"/>
        </w:rPr>
        <w:t>5</w:t>
      </w:r>
      <w:r w:rsidRPr="007D3297">
        <w:rPr>
          <w:i/>
          <w:sz w:val="20"/>
          <w:szCs w:val="20"/>
        </w:rPr>
        <w:fldChar w:fldCharType="end"/>
      </w:r>
      <w:r w:rsidRPr="007D3297">
        <w:rPr>
          <w:i/>
          <w:sz w:val="20"/>
          <w:szCs w:val="20"/>
        </w:rPr>
        <w:t xml:space="preserve">: </w:t>
      </w:r>
      <w:r w:rsidRPr="007D3297">
        <w:rPr>
          <w:rFonts w:hint="eastAsia"/>
          <w:i/>
          <w:sz w:val="20"/>
          <w:szCs w:val="20"/>
        </w:rPr>
        <w:t>R</w:t>
      </w:r>
      <w:r w:rsidRPr="007D3297">
        <w:rPr>
          <w:i/>
          <w:sz w:val="20"/>
          <w:szCs w:val="20"/>
        </w:rPr>
        <w:t xml:space="preserve">egarding [issue 3] for Direction A and Direction </w:t>
      </w:r>
      <w:r w:rsidRPr="007D3297">
        <w:rPr>
          <w:rFonts w:hint="eastAsia"/>
          <w:i/>
          <w:sz w:val="20"/>
          <w:szCs w:val="20"/>
        </w:rPr>
        <w:t>B</w:t>
      </w:r>
      <w:r w:rsidRPr="007D3297">
        <w:rPr>
          <w:i/>
          <w:sz w:val="20"/>
          <w:szCs w:val="20"/>
        </w:rPr>
        <w:t xml:space="preserve">, overhead concern is more critical for over-the-air exchange compared to offline exchange, mainly from two aspects: </w:t>
      </w:r>
    </w:p>
    <w:p w14:paraId="2774B631"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b/>
          <w:i/>
          <w:lang w:eastAsia="zh-CN"/>
        </w:rPr>
        <w:t>Parameters exchange: can be alleviated by proper model compression methods</w:t>
      </w:r>
    </w:p>
    <w:p w14:paraId="437E478C" w14:textId="77777777" w:rsidR="00A9710F" w:rsidRPr="007D3297" w:rsidRDefault="00A9710F" w:rsidP="00A9710F">
      <w:pPr>
        <w:pStyle w:val="a0"/>
        <w:numPr>
          <w:ilvl w:val="1"/>
          <w:numId w:val="6"/>
        </w:numPr>
        <w:spacing w:after="0"/>
        <w:rPr>
          <w:rFonts w:eastAsiaTheme="minorEastAsia"/>
          <w:b/>
          <w:i/>
          <w:lang w:eastAsia="zh-CN"/>
        </w:rPr>
      </w:pPr>
      <w:r w:rsidRPr="007D3297">
        <w:rPr>
          <w:rFonts w:eastAsiaTheme="minorEastAsia" w:hint="eastAsia"/>
          <w:b/>
          <w:i/>
          <w:lang w:eastAsia="zh-CN"/>
        </w:rPr>
        <w:t>E</w:t>
      </w:r>
      <w:r w:rsidRPr="007D3297">
        <w:rPr>
          <w:rFonts w:eastAsiaTheme="minorEastAsia"/>
          <w:b/>
          <w:i/>
          <w:lang w:eastAsia="zh-CN"/>
        </w:rPr>
        <w:t>.g., knowledge distillation, parameter quantization, pruning</w:t>
      </w:r>
    </w:p>
    <w:p w14:paraId="5E8BA637"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hint="eastAsia"/>
          <w:b/>
          <w:i/>
          <w:lang w:eastAsia="zh-CN"/>
        </w:rPr>
        <w:t>D</w:t>
      </w:r>
      <w:r w:rsidRPr="007D3297">
        <w:rPr>
          <w:rFonts w:eastAsiaTheme="minorEastAsia"/>
          <w:b/>
          <w:i/>
          <w:lang w:eastAsia="zh-CN"/>
        </w:rPr>
        <w:t>ataset exchange: can be alleviated by target CSI label quantization methods</w:t>
      </w:r>
    </w:p>
    <w:p w14:paraId="2E747C73" w14:textId="77777777" w:rsidR="00A9710F" w:rsidRPr="00A12FC3" w:rsidRDefault="00A9710F" w:rsidP="00A9710F">
      <w:pPr>
        <w:pStyle w:val="a0"/>
        <w:numPr>
          <w:ilvl w:val="1"/>
          <w:numId w:val="6"/>
        </w:numPr>
        <w:spacing w:after="0"/>
        <w:rPr>
          <w:rFonts w:eastAsiaTheme="minorEastAsia"/>
          <w:b/>
          <w:i/>
          <w:lang w:eastAsia="zh-CN"/>
        </w:rPr>
      </w:pPr>
      <w:r w:rsidRPr="007D3297">
        <w:rPr>
          <w:rFonts w:eastAsiaTheme="minorEastAsia" w:hint="eastAsia"/>
          <w:b/>
          <w:i/>
          <w:lang w:eastAsia="zh-CN"/>
        </w:rPr>
        <w:t>E</w:t>
      </w:r>
      <w:r w:rsidRPr="007D3297">
        <w:rPr>
          <w:rFonts w:eastAsiaTheme="minorEastAsia"/>
          <w:b/>
          <w:i/>
          <w:lang w:eastAsia="zh-CN"/>
        </w:rPr>
        <w:t xml:space="preserve">.g., float16, </w:t>
      </w:r>
      <w:proofErr w:type="spellStart"/>
      <w:r w:rsidRPr="007D3297">
        <w:rPr>
          <w:rFonts w:eastAsiaTheme="minorEastAsia"/>
          <w:b/>
          <w:i/>
          <w:lang w:eastAsia="zh-CN"/>
        </w:rPr>
        <w:t>eType</w:t>
      </w:r>
      <w:proofErr w:type="spellEnd"/>
      <w:r w:rsidRPr="007D3297">
        <w:rPr>
          <w:rFonts w:eastAsiaTheme="minorEastAsia"/>
          <w:b/>
          <w:i/>
          <w:lang w:eastAsia="zh-CN"/>
        </w:rPr>
        <w:t xml:space="preserve"> II-like codebook</w:t>
      </w:r>
    </w:p>
    <w:p w14:paraId="45D713E8" w14:textId="77777777" w:rsidR="00A9710F" w:rsidRPr="007D3297" w:rsidRDefault="00A9710F" w:rsidP="00A9710F">
      <w:pPr>
        <w:pStyle w:val="a9"/>
        <w:spacing w:beforeLines="100" w:before="240" w:after="0"/>
        <w:rPr>
          <w:i/>
          <w:sz w:val="20"/>
          <w:szCs w:val="20"/>
        </w:rPr>
      </w:pPr>
      <w:r w:rsidRPr="00A12FC3">
        <w:rPr>
          <w:i/>
          <w:sz w:val="20"/>
          <w:szCs w:val="20"/>
        </w:rPr>
        <w:t xml:space="preserve">Proposal </w:t>
      </w:r>
      <w:r w:rsidRPr="00A12FC3">
        <w:rPr>
          <w:i/>
          <w:sz w:val="20"/>
          <w:szCs w:val="20"/>
        </w:rPr>
        <w:fldChar w:fldCharType="begin"/>
      </w:r>
      <w:r w:rsidRPr="00A12FC3">
        <w:rPr>
          <w:i/>
          <w:sz w:val="20"/>
          <w:szCs w:val="20"/>
        </w:rPr>
        <w:instrText xml:space="preserve"> SEQ Proposal \* ARABIC </w:instrText>
      </w:r>
      <w:r w:rsidRPr="00A12FC3">
        <w:rPr>
          <w:i/>
          <w:sz w:val="20"/>
          <w:szCs w:val="20"/>
        </w:rPr>
        <w:fldChar w:fldCharType="separate"/>
      </w:r>
      <w:r>
        <w:rPr>
          <w:i/>
          <w:noProof/>
          <w:sz w:val="20"/>
          <w:szCs w:val="20"/>
        </w:rPr>
        <w:t>6</w:t>
      </w:r>
      <w:r w:rsidRPr="00A12FC3">
        <w:rPr>
          <w:i/>
          <w:sz w:val="20"/>
          <w:szCs w:val="20"/>
        </w:rPr>
        <w:fldChar w:fldCharType="end"/>
      </w:r>
      <w:r>
        <w:rPr>
          <w:i/>
          <w:sz w:val="20"/>
          <w:szCs w:val="20"/>
        </w:rPr>
        <w:t xml:space="preserve">: </w:t>
      </w:r>
      <w:r w:rsidRPr="007D3297">
        <w:rPr>
          <w:rFonts w:hint="eastAsia"/>
          <w:i/>
          <w:sz w:val="20"/>
          <w:szCs w:val="20"/>
        </w:rPr>
        <w:t>R</w:t>
      </w:r>
      <w:r w:rsidRPr="007D3297">
        <w:rPr>
          <w:i/>
          <w:sz w:val="20"/>
          <w:szCs w:val="20"/>
        </w:rPr>
        <w:t>egarding [issue 5] for Direction B, the feasibility should be considered from following two aspects:</w:t>
      </w:r>
    </w:p>
    <w:p w14:paraId="672373BC"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hint="eastAsia"/>
          <w:b/>
          <w:i/>
          <w:lang w:eastAsia="zh-CN"/>
        </w:rPr>
        <w:t>P</w:t>
      </w:r>
      <w:r w:rsidRPr="007D3297">
        <w:rPr>
          <w:rFonts w:eastAsiaTheme="minorEastAsia"/>
          <w:b/>
          <w:i/>
          <w:lang w:eastAsia="zh-CN"/>
        </w:rPr>
        <w:t>erformance aspect: feasible to train multiple encoders for different UEs</w:t>
      </w:r>
    </w:p>
    <w:p w14:paraId="561BE5F0" w14:textId="77777777" w:rsidR="00A9710F" w:rsidRPr="000041DC" w:rsidRDefault="00A9710F" w:rsidP="00A9710F">
      <w:pPr>
        <w:pStyle w:val="a0"/>
        <w:numPr>
          <w:ilvl w:val="0"/>
          <w:numId w:val="6"/>
        </w:numPr>
        <w:spacing w:after="0"/>
        <w:rPr>
          <w:rFonts w:eastAsiaTheme="minorEastAsia"/>
          <w:b/>
          <w:i/>
          <w:lang w:eastAsia="zh-CN"/>
        </w:rPr>
      </w:pPr>
      <w:r w:rsidRPr="007D3297">
        <w:rPr>
          <w:rFonts w:eastAsiaTheme="minorEastAsia"/>
          <w:b/>
          <w:i/>
          <w:lang w:eastAsia="zh-CN"/>
        </w:rPr>
        <w:t xml:space="preserve">UE capability aspects: feasible if supporting standardizing multiple encoder structures </w:t>
      </w:r>
    </w:p>
    <w:p w14:paraId="0750FE95" w14:textId="77777777" w:rsidR="00A9710F" w:rsidRPr="007D3297" w:rsidRDefault="00A9710F" w:rsidP="00A9710F">
      <w:pPr>
        <w:pStyle w:val="a9"/>
        <w:spacing w:beforeLines="100" w:before="240" w:after="0"/>
        <w:rPr>
          <w:rFonts w:eastAsiaTheme="minorEastAsia"/>
          <w:b w:val="0"/>
          <w:i/>
          <w:lang w:eastAsia="zh-CN"/>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Pr>
          <w:i/>
          <w:noProof/>
          <w:sz w:val="20"/>
        </w:rPr>
        <w:t>7</w:t>
      </w:r>
      <w:r w:rsidRPr="007D3297">
        <w:rPr>
          <w:i/>
          <w:sz w:val="20"/>
        </w:rPr>
        <w:fldChar w:fldCharType="end"/>
      </w:r>
      <w:r w:rsidRPr="007D3297">
        <w:rPr>
          <w:i/>
          <w:sz w:val="20"/>
        </w:rPr>
        <w:t xml:space="preserve">: </w:t>
      </w:r>
      <w:r>
        <w:rPr>
          <w:i/>
          <w:sz w:val="20"/>
        </w:rPr>
        <w:t>Support to exchange the NW-side decoder backbone information as the</w:t>
      </w:r>
      <w:r w:rsidRPr="007D3297">
        <w:rPr>
          <w:i/>
          <w:sz w:val="20"/>
        </w:rPr>
        <w:t xml:space="preserve"> additional information</w:t>
      </w:r>
      <w:r>
        <w:rPr>
          <w:i/>
          <w:sz w:val="20"/>
        </w:rPr>
        <w:t xml:space="preserve"> in option 4-1.</w:t>
      </w:r>
    </w:p>
    <w:p w14:paraId="49435E2A" w14:textId="77777777" w:rsidR="00A9710F" w:rsidRPr="00B82D42" w:rsidRDefault="00A9710F" w:rsidP="00A9710F">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Pr>
          <w:i/>
          <w:noProof/>
          <w:sz w:val="20"/>
        </w:rPr>
        <w:t>8</w:t>
      </w:r>
      <w:r w:rsidRPr="007D3297">
        <w:rPr>
          <w:i/>
          <w:sz w:val="20"/>
        </w:rPr>
        <w:fldChar w:fldCharType="end"/>
      </w:r>
      <w:r w:rsidRPr="007D3297">
        <w:rPr>
          <w:i/>
          <w:sz w:val="20"/>
        </w:rPr>
        <w:t xml:space="preserve">: Regarding [Issue 3] for Direction A (Option 4-1), overhead can be alleviated by target CSI label quantization methods, e.g., float16, </w:t>
      </w:r>
      <w:proofErr w:type="spellStart"/>
      <w:r w:rsidRPr="007D3297">
        <w:rPr>
          <w:i/>
          <w:sz w:val="20"/>
        </w:rPr>
        <w:t>eType</w:t>
      </w:r>
      <w:proofErr w:type="spellEnd"/>
      <w:r w:rsidRPr="007D3297">
        <w:rPr>
          <w:i/>
          <w:sz w:val="20"/>
        </w:rPr>
        <w:t xml:space="preserve"> II-like codebook.</w:t>
      </w:r>
    </w:p>
    <w:p w14:paraId="38804866" w14:textId="77777777" w:rsidR="00A9710F" w:rsidRPr="007D3297" w:rsidRDefault="00A9710F" w:rsidP="00A9710F">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Pr>
          <w:i/>
          <w:noProof/>
          <w:sz w:val="20"/>
        </w:rPr>
        <w:t>9</w:t>
      </w:r>
      <w:r w:rsidRPr="007D3297">
        <w:rPr>
          <w:i/>
          <w:sz w:val="20"/>
        </w:rPr>
        <w:fldChar w:fldCharType="end"/>
      </w:r>
      <w:r w:rsidRPr="007D3297">
        <w:rPr>
          <w:i/>
          <w:sz w:val="20"/>
        </w:rPr>
        <w:t>: Regarding different options to resolve the inter-vendor collaborations and processing into normative work</w:t>
      </w:r>
    </w:p>
    <w:p w14:paraId="2C665469"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b/>
          <w:i/>
          <w:lang w:eastAsia="zh-CN"/>
        </w:rPr>
        <w:t>Option 4-1 without model structure standardization should be treated in first priority.</w:t>
      </w:r>
    </w:p>
    <w:p w14:paraId="6CC11470"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hint="eastAsia"/>
          <w:b/>
          <w:i/>
          <w:lang w:eastAsia="zh-CN"/>
        </w:rPr>
        <w:t>O</w:t>
      </w:r>
      <w:r w:rsidRPr="007D3297">
        <w:rPr>
          <w:rFonts w:eastAsiaTheme="minorEastAsia"/>
          <w:b/>
          <w:i/>
          <w:lang w:eastAsia="zh-CN"/>
        </w:rPr>
        <w:t xml:space="preserve">ption 3a-1, Direction B and Direction C with model structure (and parameters) </w:t>
      </w:r>
      <w:r w:rsidRPr="007D3297">
        <w:rPr>
          <w:rFonts w:eastAsiaTheme="minorEastAsia" w:hint="eastAsia"/>
          <w:b/>
          <w:i/>
          <w:lang w:eastAsia="zh-CN"/>
        </w:rPr>
        <w:t>s</w:t>
      </w:r>
      <w:r w:rsidRPr="007D3297">
        <w:rPr>
          <w:rFonts w:eastAsiaTheme="minorEastAsia"/>
          <w:b/>
          <w:i/>
          <w:lang w:eastAsia="zh-CN"/>
        </w:rPr>
        <w:t>tandardization should be treated in second priority</w:t>
      </w:r>
    </w:p>
    <w:p w14:paraId="4639F3CA" w14:textId="77777777" w:rsidR="00A9710F" w:rsidRPr="007D3297" w:rsidRDefault="00A9710F" w:rsidP="00A9710F">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Pr>
          <w:i/>
          <w:noProof/>
          <w:sz w:val="20"/>
        </w:rPr>
        <w:t>10</w:t>
      </w:r>
      <w:r w:rsidRPr="007D3297">
        <w:rPr>
          <w:i/>
          <w:sz w:val="20"/>
        </w:rPr>
        <w:fldChar w:fldCharType="end"/>
      </w:r>
      <w:r w:rsidRPr="007D3297">
        <w:rPr>
          <w:i/>
          <w:sz w:val="20"/>
        </w:rPr>
        <w:t>: Regarding the signaling of ground-truth reporting for NW-side data collection for training, high layer signaling (e.g., MDT) is preferred than L1 signaling.</w:t>
      </w:r>
    </w:p>
    <w:p w14:paraId="384A63D3" w14:textId="77777777" w:rsidR="00A9710F" w:rsidRPr="007D3297" w:rsidRDefault="00A9710F" w:rsidP="00A9710F">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Pr>
          <w:i/>
          <w:noProof/>
          <w:sz w:val="20"/>
        </w:rPr>
        <w:t>11</w:t>
      </w:r>
      <w:r w:rsidRPr="007D3297">
        <w:rPr>
          <w:i/>
          <w:sz w:val="20"/>
        </w:rPr>
        <w:fldChar w:fldCharType="end"/>
      </w:r>
      <w:r w:rsidRPr="007D3297">
        <w:rPr>
          <w:i/>
          <w:sz w:val="20"/>
        </w:rPr>
        <w:t>: Regarding the NW-side data collection data format, float32 should be considered if high layer signaling is used for target CSI label reporting.</w:t>
      </w:r>
    </w:p>
    <w:p w14:paraId="18E46E85" w14:textId="77777777" w:rsidR="00A9710F" w:rsidRPr="007D3297" w:rsidRDefault="00A9710F" w:rsidP="00A9710F">
      <w:pPr>
        <w:pStyle w:val="a9"/>
        <w:spacing w:beforeLines="100" w:before="240" w:after="0"/>
        <w:jc w:val="both"/>
        <w:rPr>
          <w:i/>
          <w:sz w:val="20"/>
        </w:rPr>
      </w:pPr>
      <w:r w:rsidRPr="007D3297">
        <w:rPr>
          <w:i/>
          <w:sz w:val="20"/>
        </w:rPr>
        <w:lastRenderedPageBreak/>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Pr>
          <w:i/>
          <w:noProof/>
          <w:sz w:val="20"/>
        </w:rPr>
        <w:t>12</w:t>
      </w:r>
      <w:r w:rsidRPr="007D3297">
        <w:rPr>
          <w:i/>
          <w:sz w:val="20"/>
        </w:rPr>
        <w:fldChar w:fldCharType="end"/>
      </w:r>
      <w:r w:rsidRPr="007D3297">
        <w:rPr>
          <w:i/>
          <w:sz w:val="20"/>
        </w:rPr>
        <w:t>: Regarding the codebook-based data format in NW-side data collection, suggest to use Rel-18 eType2 or enhanced Rel-18 eType2 codebook for Case 2 and Case 3 with temporal domain correlations between target CSI labels.</w:t>
      </w:r>
    </w:p>
    <w:p w14:paraId="0E70A821" w14:textId="77777777" w:rsidR="00A9710F" w:rsidRPr="007D3297" w:rsidRDefault="00A9710F" w:rsidP="00A9710F">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Pr>
          <w:i/>
          <w:noProof/>
          <w:sz w:val="20"/>
        </w:rPr>
        <w:t>13</w:t>
      </w:r>
      <w:r w:rsidRPr="007D3297">
        <w:rPr>
          <w:i/>
          <w:sz w:val="20"/>
        </w:rPr>
        <w:fldChar w:fldCharType="end"/>
      </w:r>
      <w:r w:rsidRPr="007D3297">
        <w:rPr>
          <w:i/>
          <w:sz w:val="20"/>
        </w:rPr>
        <w:t>: Regarding the CSI-RS configuration for UE-side and NW-side data collection, at least the follow aspects should be considered:</w:t>
      </w:r>
    </w:p>
    <w:p w14:paraId="12EEBC3A"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b/>
          <w:i/>
          <w:lang w:eastAsia="zh-CN"/>
        </w:rPr>
        <w:t>Data collection specific CSI-RS or not</w:t>
      </w:r>
    </w:p>
    <w:p w14:paraId="6BB7C66C"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b/>
          <w:i/>
          <w:lang w:eastAsia="zh-CN"/>
        </w:rPr>
        <w:t>Cell-specific or UE specific CSI-RS</w:t>
      </w:r>
    </w:p>
    <w:p w14:paraId="044416C6" w14:textId="77777777" w:rsidR="00A9710F" w:rsidRPr="007D3297" w:rsidRDefault="00A9710F" w:rsidP="00A9710F">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Pr>
          <w:i/>
          <w:noProof/>
          <w:sz w:val="20"/>
        </w:rPr>
        <w:t>14</w:t>
      </w:r>
      <w:r w:rsidRPr="007D3297">
        <w:rPr>
          <w:i/>
          <w:sz w:val="20"/>
        </w:rPr>
        <w:fldChar w:fldCharType="end"/>
      </w:r>
      <w:r w:rsidRPr="007D3297">
        <w:rPr>
          <w:i/>
          <w:sz w:val="20"/>
        </w:rPr>
        <w:t>: UE-side proxy decoder can be trained with the frozen UE-side actual encoder based on the dataset shared from NW-side.</w:t>
      </w:r>
    </w:p>
    <w:p w14:paraId="432A4F05" w14:textId="77777777" w:rsidR="00A9710F" w:rsidRPr="007D3297" w:rsidRDefault="00A9710F" w:rsidP="00A9710F">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Pr>
          <w:i/>
          <w:noProof/>
          <w:sz w:val="20"/>
        </w:rPr>
        <w:t>15</w:t>
      </w:r>
      <w:r w:rsidRPr="007D3297">
        <w:rPr>
          <w:i/>
          <w:sz w:val="20"/>
        </w:rPr>
        <w:fldChar w:fldCharType="end"/>
      </w:r>
      <w:r w:rsidRPr="007D3297">
        <w:rPr>
          <w:i/>
          <w:sz w:val="20"/>
        </w:rPr>
        <w:t xml:space="preserve">: Regarding the performance of UE-side monitoring Case 2-1 and Case 2-2, use the following monitoring metric and candidate </w:t>
      </w:r>
      <m:oMath>
        <m:r>
          <m:rPr>
            <m:sty m:val="bi"/>
          </m:rPr>
          <w:rPr>
            <w:rFonts w:ascii="Cambria Math" w:hAnsi="Cambria Math"/>
            <w:sz w:val="20"/>
          </w:rPr>
          <m:t>KP</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th</m:t>
            </m:r>
          </m:sub>
        </m:sSub>
      </m:oMath>
      <w:r w:rsidRPr="007D3297">
        <w:rPr>
          <w:rFonts w:eastAsiaTheme="minorEastAsia" w:hint="eastAsia"/>
          <w:i/>
          <w:sz w:val="20"/>
          <w:lang w:eastAsia="zh-CN"/>
        </w:rPr>
        <w:t xml:space="preserve"> </w:t>
      </w:r>
      <w:r w:rsidRPr="007D3297">
        <w:rPr>
          <w:rFonts w:eastAsiaTheme="minorEastAsia"/>
          <w:i/>
          <w:sz w:val="20"/>
          <w:lang w:eastAsia="zh-CN"/>
        </w:rPr>
        <w:t>value</w:t>
      </w:r>
      <w:r w:rsidRPr="007D3297">
        <w:rPr>
          <w:rFonts w:hint="eastAsia"/>
          <w:i/>
          <w:sz w:val="20"/>
        </w:rPr>
        <w:t>:</w:t>
      </w:r>
    </w:p>
    <w:p w14:paraId="49264949"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hint="eastAsia"/>
          <w:b/>
          <w:i/>
          <w:lang w:eastAsia="zh-CN"/>
        </w:rPr>
        <w:t>F</w:t>
      </w:r>
      <w:r w:rsidRPr="007D3297">
        <w:rPr>
          <w:rFonts w:eastAsiaTheme="minorEastAsia"/>
          <w:b/>
          <w:i/>
          <w:lang w:eastAsia="zh-CN"/>
        </w:rPr>
        <w:t>alse alarm rate</w:t>
      </w:r>
      <w:r w:rsidRPr="007D3297">
        <w:rPr>
          <w:rFonts w:eastAsiaTheme="minorEastAsia" w:hint="eastAsia"/>
          <w:b/>
          <w:i/>
          <w:lang w:eastAsia="zh-CN"/>
        </w:rPr>
        <w:t>:</w:t>
      </w:r>
      <w:r w:rsidRPr="007D3297">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FA</m:t>
            </m:r>
          </m:sub>
        </m:sSub>
        <m:r>
          <m:rPr>
            <m:sty m:val="bi"/>
          </m:rPr>
          <w:rPr>
            <w:rFonts w:ascii="Cambria Math" w:eastAsiaTheme="minorEastAsia" w:hAnsi="Cambria Math"/>
            <w:lang w:eastAsia="zh-CN"/>
          </w:rPr>
          <m:t>=P</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e>
        </m:d>
        <m:r>
          <m:rPr>
            <m:sty m:val="bi"/>
          </m:rPr>
          <w:rPr>
            <w:rFonts w:ascii="Cambria Math" w:eastAsiaTheme="minorEastAsia" w:hAnsi="Cambria Math"/>
            <w:lang w:eastAsia="zh-CN"/>
          </w:rPr>
          <m:t>*P(</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Genie</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oMath>
    </w:p>
    <w:p w14:paraId="5CD64085"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hint="eastAsia"/>
          <w:b/>
          <w:i/>
          <w:lang w:eastAsia="zh-CN"/>
        </w:rPr>
        <w:t>M</w:t>
      </w:r>
      <w:r w:rsidRPr="007D3297">
        <w:rPr>
          <w:rFonts w:eastAsiaTheme="minorEastAsia"/>
          <w:b/>
          <w:i/>
          <w:lang w:eastAsia="zh-CN"/>
        </w:rPr>
        <w:t xml:space="preserve">is-detection rate: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MD</m:t>
            </m:r>
          </m:sub>
        </m:sSub>
        <m:r>
          <m:rPr>
            <m:sty m:val="bi"/>
          </m:rPr>
          <w:rPr>
            <w:rFonts w:ascii="Cambria Math" w:eastAsiaTheme="minorEastAsia" w:hAnsi="Cambria Math"/>
            <w:lang w:eastAsia="zh-CN"/>
          </w:rPr>
          <m:t>=P</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e>
        </m:d>
        <m:r>
          <m:rPr>
            <m:sty m:val="bi"/>
          </m:rPr>
          <w:rPr>
            <w:rFonts w:ascii="Cambria Math" w:eastAsiaTheme="minorEastAsia" w:hAnsi="Cambria Math"/>
            <w:lang w:eastAsia="zh-CN"/>
          </w:rPr>
          <m:t>*P(</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Genie</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oMath>
    </w:p>
    <w:p w14:paraId="227627B4" w14:textId="77777777" w:rsidR="00A9710F" w:rsidRPr="007D3297" w:rsidRDefault="00A9710F" w:rsidP="00A9710F">
      <w:pPr>
        <w:pStyle w:val="a0"/>
        <w:spacing w:after="0"/>
        <w:rPr>
          <w:rFonts w:eastAsiaTheme="minorEastAsia"/>
          <w:b/>
          <w:i/>
          <w:lang w:eastAsia="zh-CN"/>
        </w:rPr>
      </w:pPr>
      <w:r w:rsidRPr="007D3297">
        <w:rPr>
          <w:rFonts w:eastAsiaTheme="minorEastAsia" w:hint="eastAsia"/>
          <w:b/>
          <w:i/>
          <w:lang w:eastAsia="zh-CN"/>
        </w:rPr>
        <w:t>w</w:t>
      </w:r>
      <w:r w:rsidRPr="007D3297">
        <w:rPr>
          <w:rFonts w:eastAsiaTheme="minorEastAsia"/>
          <w:b/>
          <w:i/>
          <w:lang w:eastAsia="zh-CN"/>
        </w:rPr>
        <w:t>here</w:t>
      </w:r>
      <w:r w:rsidRPr="002932FC">
        <w:rPr>
          <w:rFonts w:eastAsiaTheme="minorEastAsia"/>
          <w:b/>
          <w:i/>
          <w:lang w:eastAsia="zh-CN"/>
        </w:rPr>
        <w:t xml:space="preserve"> </w:t>
      </w:r>
      <m:oMath>
        <m:r>
          <m:rPr>
            <m:sty m:val="bi"/>
          </m:rPr>
          <w:rPr>
            <w:rFonts w:ascii="Cambria Math" w:hAnsi="Cambria Math"/>
          </w:rPr>
          <m:t>KP</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th</m:t>
            </m:r>
          </m:sub>
        </m:sSub>
        <m:r>
          <m:rPr>
            <m:sty m:val="bi"/>
          </m:rPr>
          <w:rPr>
            <w:rFonts w:ascii="Cambria Math" w:eastAsiaTheme="minorEastAsia" w:hAnsi="Cambria Math"/>
          </w:rPr>
          <m:t>=0.5</m:t>
        </m:r>
      </m:oMath>
      <w:r w:rsidRPr="007D3297">
        <w:rPr>
          <w:rFonts w:eastAsiaTheme="minorEastAsia" w:hint="eastAsia"/>
          <w:b/>
          <w:i/>
          <w:lang w:eastAsia="zh-CN"/>
        </w:rPr>
        <w:t xml:space="preserve"> </w:t>
      </w:r>
      <w:r w:rsidRPr="007D3297">
        <w:rPr>
          <w:rFonts w:eastAsiaTheme="minorEastAsia"/>
          <w:b/>
          <w:i/>
          <w:lang w:eastAsia="zh-CN"/>
        </w:rPr>
        <w:t>is suggested.</w:t>
      </w:r>
    </w:p>
    <w:p w14:paraId="29DDE1C2" w14:textId="77777777" w:rsidR="00A9710F" w:rsidRDefault="00A9710F" w:rsidP="00A9710F">
      <w:pPr>
        <w:pStyle w:val="a9"/>
        <w:spacing w:beforeLines="100" w:before="240" w:after="0"/>
        <w:jc w:val="both"/>
        <w:rPr>
          <w:i/>
          <w:sz w:val="20"/>
        </w:rPr>
      </w:pPr>
      <w:r w:rsidRPr="007D3297">
        <w:rPr>
          <w:i/>
          <w:sz w:val="20"/>
        </w:rPr>
        <w:t xml:space="preserve">Proposal </w:t>
      </w:r>
      <w:r w:rsidRPr="007D3297">
        <w:rPr>
          <w:i/>
          <w:sz w:val="20"/>
        </w:rPr>
        <w:fldChar w:fldCharType="begin"/>
      </w:r>
      <w:r w:rsidRPr="007D3297">
        <w:rPr>
          <w:i/>
          <w:sz w:val="20"/>
        </w:rPr>
        <w:instrText xml:space="preserve"> SEQ Proposal \* ARABIC </w:instrText>
      </w:r>
      <w:r w:rsidRPr="007D3297">
        <w:rPr>
          <w:i/>
          <w:sz w:val="20"/>
        </w:rPr>
        <w:fldChar w:fldCharType="separate"/>
      </w:r>
      <w:r>
        <w:rPr>
          <w:i/>
          <w:noProof/>
          <w:sz w:val="20"/>
        </w:rPr>
        <w:t>16</w:t>
      </w:r>
      <w:r w:rsidRPr="007D3297">
        <w:rPr>
          <w:i/>
          <w:sz w:val="20"/>
        </w:rPr>
        <w:fldChar w:fldCharType="end"/>
      </w:r>
      <w:r w:rsidRPr="007D3297">
        <w:rPr>
          <w:i/>
          <w:sz w:val="20"/>
        </w:rPr>
        <w:t>: Support to study and specify UE-side monitoring Case 2-1 and Case 2-2.</w:t>
      </w:r>
    </w:p>
    <w:p w14:paraId="4A68BF30" w14:textId="77777777" w:rsidR="00A9710F" w:rsidRPr="007D3297" w:rsidRDefault="00A9710F" w:rsidP="00A9710F">
      <w:pPr>
        <w:pStyle w:val="a9"/>
        <w:spacing w:beforeLines="100" w:before="240" w:after="0"/>
        <w:jc w:val="both"/>
        <w:rPr>
          <w:i/>
          <w:sz w:val="20"/>
        </w:rPr>
      </w:pPr>
      <w:r w:rsidRPr="00A9710F">
        <w:rPr>
          <w:i/>
          <w:sz w:val="20"/>
        </w:rPr>
        <w:t xml:space="preserve">Proposal </w:t>
      </w:r>
      <w:r w:rsidRPr="00A9710F">
        <w:rPr>
          <w:i/>
          <w:sz w:val="20"/>
        </w:rPr>
        <w:fldChar w:fldCharType="begin"/>
      </w:r>
      <w:r w:rsidRPr="00A9710F">
        <w:rPr>
          <w:i/>
          <w:sz w:val="20"/>
        </w:rPr>
        <w:instrText xml:space="preserve"> SEQ Proposal \* ARABIC </w:instrText>
      </w:r>
      <w:r w:rsidRPr="00A9710F">
        <w:rPr>
          <w:i/>
          <w:sz w:val="20"/>
        </w:rPr>
        <w:fldChar w:fldCharType="separate"/>
      </w:r>
      <w:r w:rsidRPr="00A9710F">
        <w:rPr>
          <w:i/>
          <w:sz w:val="20"/>
        </w:rPr>
        <w:t>17</w:t>
      </w:r>
      <w:r w:rsidRPr="00A9710F">
        <w:rPr>
          <w:i/>
          <w:sz w:val="20"/>
        </w:rPr>
        <w:fldChar w:fldCharType="end"/>
      </w:r>
      <w:r>
        <w:rPr>
          <w:i/>
          <w:sz w:val="20"/>
        </w:rPr>
        <w:t xml:space="preserve">: </w:t>
      </w:r>
      <w:r w:rsidRPr="007D3297">
        <w:rPr>
          <w:rFonts w:hint="eastAsia"/>
          <w:i/>
          <w:sz w:val="20"/>
        </w:rPr>
        <w:t>R</w:t>
      </w:r>
      <w:r w:rsidRPr="007D3297">
        <w:rPr>
          <w:i/>
          <w:sz w:val="20"/>
        </w:rPr>
        <w:t>egarding rank &gt; 1 option, support option 3-1 (layer-common and rank-common) and option 2-1 (layer-specific and rank-common):</w:t>
      </w:r>
    </w:p>
    <w:p w14:paraId="2F7B69EF"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hint="eastAsia"/>
          <w:b/>
          <w:i/>
          <w:lang w:eastAsia="zh-CN"/>
        </w:rPr>
        <w:t>O</w:t>
      </w:r>
      <w:r w:rsidRPr="007D3297">
        <w:rPr>
          <w:rFonts w:eastAsiaTheme="minorEastAsia"/>
          <w:b/>
          <w:i/>
          <w:lang w:eastAsia="zh-CN"/>
        </w:rPr>
        <w:t xml:space="preserve">ption 3-1 can be supported as the baseline </w:t>
      </w:r>
    </w:p>
    <w:p w14:paraId="2C9BB2F8" w14:textId="77777777" w:rsidR="00A9710F" w:rsidRPr="007D3297" w:rsidRDefault="00A9710F" w:rsidP="00A9710F">
      <w:pPr>
        <w:pStyle w:val="a0"/>
        <w:numPr>
          <w:ilvl w:val="0"/>
          <w:numId w:val="6"/>
        </w:numPr>
        <w:spacing w:after="0"/>
        <w:rPr>
          <w:rFonts w:eastAsiaTheme="minorEastAsia"/>
          <w:b/>
          <w:i/>
          <w:lang w:eastAsia="zh-CN"/>
        </w:rPr>
      </w:pPr>
      <w:r w:rsidRPr="007D3297">
        <w:rPr>
          <w:rFonts w:eastAsiaTheme="minorEastAsia" w:hint="eastAsia"/>
          <w:b/>
          <w:i/>
          <w:lang w:eastAsia="zh-CN"/>
        </w:rPr>
        <w:t>O</w:t>
      </w:r>
      <w:r w:rsidRPr="007D3297">
        <w:rPr>
          <w:rFonts w:eastAsiaTheme="minorEastAsia"/>
          <w:b/>
          <w:i/>
          <w:lang w:eastAsia="zh-CN"/>
        </w:rPr>
        <w:t>ption 2-1 can be supported as a more flexible solution</w:t>
      </w:r>
    </w:p>
    <w:p w14:paraId="0248A34B" w14:textId="737407C6" w:rsidR="00F13AFB" w:rsidRPr="005C4579" w:rsidRDefault="00A9710F" w:rsidP="0060205A">
      <w:pPr>
        <w:pStyle w:val="a0"/>
        <w:numPr>
          <w:ilvl w:val="1"/>
          <w:numId w:val="6"/>
        </w:numPr>
        <w:spacing w:after="0"/>
        <w:rPr>
          <w:rFonts w:eastAsiaTheme="minorEastAsia" w:hint="eastAsia"/>
          <w:b/>
          <w:i/>
          <w:lang w:eastAsia="zh-CN"/>
        </w:rPr>
      </w:pPr>
      <w:r w:rsidRPr="007D3297">
        <w:rPr>
          <w:rFonts w:eastAsiaTheme="minorEastAsia"/>
          <w:b/>
          <w:i/>
          <w:lang w:eastAsia="zh-CN"/>
        </w:rPr>
        <w:t xml:space="preserve">E.g., </w:t>
      </w:r>
      <w:r w:rsidRPr="007D3297">
        <w:rPr>
          <w:rFonts w:eastAsiaTheme="minorEastAsia" w:hint="eastAsia"/>
          <w:b/>
          <w:i/>
          <w:lang w:eastAsia="zh-CN"/>
        </w:rPr>
        <w:t>D</w:t>
      </w:r>
      <w:r w:rsidRPr="007D3297">
        <w:rPr>
          <w:rFonts w:eastAsiaTheme="minorEastAsia"/>
          <w:b/>
          <w:i/>
          <w:lang w:eastAsia="zh-CN"/>
        </w:rPr>
        <w:t>ifferent CSI feedback payloads and temporal domain cases between layers</w:t>
      </w:r>
      <w:bookmarkStart w:id="5" w:name="_GoBack"/>
      <w:bookmarkEnd w:id="5"/>
    </w:p>
    <w:p w14:paraId="0F9AEEAA" w14:textId="77777777" w:rsidR="007F66C0" w:rsidRPr="007D3297" w:rsidRDefault="007F66C0" w:rsidP="00BB31A3">
      <w:pPr>
        <w:pStyle w:val="1"/>
        <w:rPr>
          <w:rFonts w:ascii="Times New Roman" w:hAnsi="Times New Roman" w:cs="Times New Roman"/>
        </w:rPr>
      </w:pPr>
      <w:r w:rsidRPr="007D3297">
        <w:rPr>
          <w:rFonts w:ascii="Times New Roman" w:hAnsi="Times New Roman" w:cs="Times New Roman"/>
        </w:rPr>
        <w:t>References</w:t>
      </w:r>
    </w:p>
    <w:p w14:paraId="7BFF0977" w14:textId="51F014D8" w:rsidR="00F24CFF" w:rsidRPr="007D3297" w:rsidRDefault="00FF67DA" w:rsidP="00BB31A3">
      <w:pPr>
        <w:numPr>
          <w:ilvl w:val="0"/>
          <w:numId w:val="2"/>
        </w:numPr>
        <w:jc w:val="both"/>
        <w:rPr>
          <w:rFonts w:eastAsia="宋体"/>
          <w:szCs w:val="20"/>
          <w:lang w:eastAsia="zh-CN"/>
        </w:rPr>
      </w:pPr>
      <w:r w:rsidRPr="007D3297">
        <w:rPr>
          <w:rFonts w:eastAsia="宋体"/>
          <w:szCs w:val="20"/>
          <w:lang w:eastAsia="zh-CN"/>
        </w:rPr>
        <w:t>R</w:t>
      </w:r>
      <w:r w:rsidR="009C7C84" w:rsidRPr="007D3297">
        <w:rPr>
          <w:rFonts w:eastAsia="宋体"/>
          <w:szCs w:val="20"/>
          <w:lang w:eastAsia="zh-CN"/>
        </w:rPr>
        <w:t>1-2</w:t>
      </w:r>
      <w:r w:rsidR="005B4D38">
        <w:rPr>
          <w:rFonts w:eastAsia="宋体"/>
          <w:szCs w:val="20"/>
          <w:lang w:eastAsia="zh-CN"/>
        </w:rPr>
        <w:t>501474</w:t>
      </w:r>
      <w:r w:rsidR="009C7C84" w:rsidRPr="007D3297">
        <w:rPr>
          <w:rFonts w:eastAsia="宋体"/>
          <w:szCs w:val="20"/>
          <w:lang w:eastAsia="zh-CN"/>
        </w:rPr>
        <w:t xml:space="preserve">, Final summary </w:t>
      </w:r>
      <w:r w:rsidR="009454BA" w:rsidRPr="007D3297">
        <w:rPr>
          <w:rFonts w:eastAsia="宋体"/>
          <w:szCs w:val="20"/>
          <w:lang w:eastAsia="zh-CN"/>
        </w:rPr>
        <w:t xml:space="preserve">of </w:t>
      </w:r>
      <w:r w:rsidR="009C7C84" w:rsidRPr="007D3297">
        <w:rPr>
          <w:rFonts w:eastAsia="宋体"/>
          <w:szCs w:val="20"/>
          <w:lang w:eastAsia="zh-CN"/>
        </w:rPr>
        <w:t>Addition study on AI/ML for NR air interface: CSI compression</w:t>
      </w:r>
      <w:r w:rsidR="007D3020" w:rsidRPr="007D3297">
        <w:rPr>
          <w:rFonts w:eastAsia="宋体"/>
          <w:szCs w:val="20"/>
          <w:lang w:eastAsia="zh-CN"/>
        </w:rPr>
        <w:t xml:space="preserve">, </w:t>
      </w:r>
      <w:r w:rsidR="009C7C84" w:rsidRPr="007D3297">
        <w:rPr>
          <w:rFonts w:eastAsia="宋体"/>
          <w:szCs w:val="20"/>
          <w:lang w:eastAsia="zh-CN"/>
        </w:rPr>
        <w:t>Moderator (Qualcomm)</w:t>
      </w:r>
      <w:r w:rsidR="00106578" w:rsidRPr="007D3297">
        <w:rPr>
          <w:rFonts w:eastAsia="宋体"/>
          <w:szCs w:val="20"/>
          <w:lang w:eastAsia="zh-CN"/>
        </w:rPr>
        <w:t xml:space="preserve">, </w:t>
      </w:r>
      <w:r w:rsidR="005B4D38">
        <w:rPr>
          <w:rFonts w:eastAsia="宋体"/>
          <w:szCs w:val="20"/>
          <w:lang w:eastAsia="zh-CN"/>
        </w:rPr>
        <w:t>Athens</w:t>
      </w:r>
      <w:r w:rsidR="00106578" w:rsidRPr="007D3297">
        <w:rPr>
          <w:rFonts w:eastAsia="宋体"/>
          <w:szCs w:val="20"/>
          <w:lang w:eastAsia="zh-CN"/>
        </w:rPr>
        <w:t>,</w:t>
      </w:r>
      <w:r w:rsidR="006B0CB0" w:rsidRPr="007D3297">
        <w:rPr>
          <w:rFonts w:eastAsia="宋体"/>
          <w:szCs w:val="20"/>
          <w:lang w:eastAsia="zh-CN"/>
        </w:rPr>
        <w:t xml:space="preserve"> </w:t>
      </w:r>
      <w:r w:rsidR="005B4D38">
        <w:rPr>
          <w:rFonts w:eastAsia="宋体"/>
          <w:szCs w:val="20"/>
          <w:lang w:eastAsia="zh-CN"/>
        </w:rPr>
        <w:t>Greece</w:t>
      </w:r>
      <w:r w:rsidR="00106578" w:rsidRPr="007D3297">
        <w:rPr>
          <w:rFonts w:eastAsia="宋体"/>
          <w:szCs w:val="20"/>
          <w:lang w:eastAsia="zh-CN"/>
        </w:rPr>
        <w:t>,</w:t>
      </w:r>
      <w:r w:rsidR="006B0CB0" w:rsidRPr="007D3297">
        <w:rPr>
          <w:rFonts w:eastAsia="宋体"/>
          <w:szCs w:val="20"/>
          <w:lang w:eastAsia="zh-CN"/>
        </w:rPr>
        <w:t xml:space="preserve"> </w:t>
      </w:r>
      <w:r w:rsidR="005B4D38">
        <w:rPr>
          <w:rFonts w:eastAsia="宋体"/>
          <w:szCs w:val="20"/>
          <w:lang w:eastAsia="zh-CN"/>
        </w:rPr>
        <w:t>Feb</w:t>
      </w:r>
      <w:r w:rsidR="000921D4" w:rsidRPr="007D3297">
        <w:rPr>
          <w:rFonts w:eastAsia="宋体"/>
          <w:szCs w:val="20"/>
          <w:lang w:eastAsia="zh-CN"/>
        </w:rPr>
        <w:t>.</w:t>
      </w:r>
      <w:r w:rsidR="00106578" w:rsidRPr="007D3297">
        <w:rPr>
          <w:rFonts w:eastAsia="宋体"/>
          <w:szCs w:val="20"/>
          <w:lang w:eastAsia="zh-CN"/>
        </w:rPr>
        <w:t xml:space="preserve"> </w:t>
      </w:r>
      <w:r w:rsidR="00EA0A8A" w:rsidRPr="007D3297">
        <w:rPr>
          <w:rFonts w:eastAsia="宋体"/>
          <w:szCs w:val="20"/>
          <w:lang w:eastAsia="zh-CN"/>
        </w:rPr>
        <w:t>1</w:t>
      </w:r>
      <w:r w:rsidR="005B4D38">
        <w:rPr>
          <w:rFonts w:eastAsia="宋体"/>
          <w:szCs w:val="20"/>
          <w:lang w:eastAsia="zh-CN"/>
        </w:rPr>
        <w:t>7</w:t>
      </w:r>
      <w:r w:rsidR="00106578" w:rsidRPr="007D3297">
        <w:rPr>
          <w:rFonts w:eastAsia="宋体"/>
          <w:szCs w:val="20"/>
          <w:vertAlign w:val="superscript"/>
          <w:lang w:eastAsia="zh-CN"/>
        </w:rPr>
        <w:t>th</w:t>
      </w:r>
      <w:r w:rsidR="00106578" w:rsidRPr="007D3297">
        <w:rPr>
          <w:rFonts w:eastAsia="宋体"/>
          <w:szCs w:val="20"/>
          <w:lang w:eastAsia="zh-CN"/>
        </w:rPr>
        <w:t xml:space="preserve"> -</w:t>
      </w:r>
      <w:r w:rsidR="006B0CB0" w:rsidRPr="007D3297">
        <w:rPr>
          <w:rFonts w:eastAsia="宋体"/>
          <w:szCs w:val="20"/>
          <w:lang w:eastAsia="zh-CN"/>
        </w:rPr>
        <w:t>2</w:t>
      </w:r>
      <w:r w:rsidR="005B4D38">
        <w:rPr>
          <w:rFonts w:eastAsia="宋体"/>
          <w:szCs w:val="20"/>
          <w:lang w:eastAsia="zh-CN"/>
        </w:rPr>
        <w:t>1</w:t>
      </w:r>
      <w:r w:rsidR="006B0CB0" w:rsidRPr="007D3297">
        <w:rPr>
          <w:rFonts w:eastAsia="宋体"/>
          <w:szCs w:val="20"/>
          <w:vertAlign w:val="superscript"/>
          <w:lang w:eastAsia="zh-CN"/>
        </w:rPr>
        <w:t>nd</w:t>
      </w:r>
      <w:r w:rsidR="00106578" w:rsidRPr="007D3297">
        <w:rPr>
          <w:rFonts w:eastAsia="宋体"/>
          <w:szCs w:val="20"/>
          <w:lang w:eastAsia="zh-CN"/>
        </w:rPr>
        <w:t>, 202</w:t>
      </w:r>
      <w:r w:rsidR="005B4D38">
        <w:rPr>
          <w:rFonts w:eastAsia="宋体"/>
          <w:szCs w:val="20"/>
          <w:lang w:eastAsia="zh-CN"/>
        </w:rPr>
        <w:t>5</w:t>
      </w:r>
      <w:r w:rsidR="00106578" w:rsidRPr="007D3297">
        <w:rPr>
          <w:rFonts w:eastAsia="宋体"/>
          <w:szCs w:val="20"/>
          <w:lang w:eastAsia="zh-CN"/>
        </w:rPr>
        <w:t>.</w:t>
      </w:r>
    </w:p>
    <w:sectPr w:rsidR="00F24CFF" w:rsidRPr="007D3297">
      <w:head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F573A" w14:textId="77777777" w:rsidR="002F50F0" w:rsidRDefault="002F50F0" w:rsidP="001B3EB1">
      <w:r>
        <w:separator/>
      </w:r>
    </w:p>
  </w:endnote>
  <w:endnote w:type="continuationSeparator" w:id="0">
    <w:p w14:paraId="0960A266" w14:textId="77777777" w:rsidR="002F50F0" w:rsidRDefault="002F50F0" w:rsidP="001B3EB1">
      <w:r>
        <w:continuationSeparator/>
      </w:r>
    </w:p>
  </w:endnote>
  <w:endnote w:type="continuationNotice" w:id="1">
    <w:p w14:paraId="3109F01A" w14:textId="77777777" w:rsidR="002F50F0" w:rsidRDefault="002F50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3B821" w14:textId="77777777" w:rsidR="002F50F0" w:rsidRDefault="002F50F0" w:rsidP="001B3EB1">
      <w:r>
        <w:separator/>
      </w:r>
    </w:p>
  </w:footnote>
  <w:footnote w:type="continuationSeparator" w:id="0">
    <w:p w14:paraId="70E58C64" w14:textId="77777777" w:rsidR="002F50F0" w:rsidRDefault="002F50F0" w:rsidP="001B3EB1">
      <w:r>
        <w:continuationSeparator/>
      </w:r>
    </w:p>
  </w:footnote>
  <w:footnote w:type="continuationNotice" w:id="1">
    <w:p w14:paraId="2BCC30D8" w14:textId="77777777" w:rsidR="002F50F0" w:rsidRDefault="002F50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A01BE1" w:rsidRDefault="00A01BE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8EB5B31"/>
    <w:multiLevelType w:val="hybridMultilevel"/>
    <w:tmpl w:val="3ABA8094"/>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B8F2693"/>
    <w:multiLevelType w:val="hybridMultilevel"/>
    <w:tmpl w:val="55AC348A"/>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2FF622A3"/>
    <w:multiLevelType w:val="hybridMultilevel"/>
    <w:tmpl w:val="9B92A8C6"/>
    <w:lvl w:ilvl="0" w:tplc="125CD526">
      <w:numFmt w:val="bullet"/>
      <w:lvlText w:val=""/>
      <w:lvlJc w:val="left"/>
      <w:pPr>
        <w:ind w:left="720" w:hanging="360"/>
      </w:pPr>
      <w:rPr>
        <w:rFonts w:ascii="Symbol" w:eastAsia="宋体"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D0452"/>
    <w:multiLevelType w:val="hybridMultilevel"/>
    <w:tmpl w:val="FC7AA2BC"/>
    <w:lvl w:ilvl="0" w:tplc="ABAC5150">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83A3CE9"/>
    <w:multiLevelType w:val="hybridMultilevel"/>
    <w:tmpl w:val="E3781292"/>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5143D6"/>
    <w:multiLevelType w:val="hybridMultilevel"/>
    <w:tmpl w:val="79B6DD9A"/>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C9494B"/>
    <w:multiLevelType w:val="hybridMultilevel"/>
    <w:tmpl w:val="59FC69C4"/>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BB02E6"/>
    <w:multiLevelType w:val="multilevel"/>
    <w:tmpl w:val="39BB02E6"/>
    <w:lvl w:ilvl="0">
      <w:start w:val="2"/>
      <w:numFmt w:val="bullet"/>
      <w:lvlText w:val="-"/>
      <w:lvlJc w:val="left"/>
      <w:pPr>
        <w:ind w:left="720" w:hanging="360"/>
      </w:pPr>
      <w:rPr>
        <w:rFonts w:ascii="New York" w:eastAsia="宋体"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0D038F"/>
    <w:multiLevelType w:val="multilevel"/>
    <w:tmpl w:val="400D038F"/>
    <w:lvl w:ilvl="0">
      <w:start w:val="1"/>
      <w:numFmt w:val="decimal"/>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40682423"/>
    <w:multiLevelType w:val="hybridMultilevel"/>
    <w:tmpl w:val="9F2E45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B734E62"/>
    <w:multiLevelType w:val="hybridMultilevel"/>
    <w:tmpl w:val="AA8C558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A3A3B"/>
    <w:multiLevelType w:val="hybridMultilevel"/>
    <w:tmpl w:val="19E48A6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D2027C9"/>
    <w:multiLevelType w:val="hybridMultilevel"/>
    <w:tmpl w:val="93AEF9A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692779"/>
    <w:multiLevelType w:val="hybridMultilevel"/>
    <w:tmpl w:val="01705DB0"/>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9"/>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1"/>
  </w:num>
  <w:num w:numId="6">
    <w:abstractNumId w:val="3"/>
  </w:num>
  <w:num w:numId="7">
    <w:abstractNumId w:val="17"/>
  </w:num>
  <w:num w:numId="8">
    <w:abstractNumId w:val="26"/>
  </w:num>
  <w:num w:numId="9">
    <w:abstractNumId w:val="6"/>
  </w:num>
  <w:num w:numId="10">
    <w:abstractNumId w:val="28"/>
  </w:num>
  <w:num w:numId="11">
    <w:abstractNumId w:val="13"/>
  </w:num>
  <w:num w:numId="12">
    <w:abstractNumId w:val="5"/>
  </w:num>
  <w:num w:numId="13">
    <w:abstractNumId w:val="27"/>
  </w:num>
  <w:num w:numId="14">
    <w:abstractNumId w:val="12"/>
  </w:num>
  <w:num w:numId="15">
    <w:abstractNumId w:val="10"/>
  </w:num>
  <w:num w:numId="16">
    <w:abstractNumId w:val="25"/>
  </w:num>
  <w:num w:numId="17">
    <w:abstractNumId w:val="19"/>
  </w:num>
  <w:num w:numId="18">
    <w:abstractNumId w:val="22"/>
  </w:num>
  <w:num w:numId="19">
    <w:abstractNumId w:val="8"/>
  </w:num>
  <w:num w:numId="20">
    <w:abstractNumId w:val="29"/>
  </w:num>
  <w:num w:numId="21">
    <w:abstractNumId w:val="30"/>
  </w:num>
  <w:num w:numId="22">
    <w:abstractNumId w:val="14"/>
  </w:num>
  <w:num w:numId="23">
    <w:abstractNumId w:val="29"/>
  </w:num>
  <w:num w:numId="24">
    <w:abstractNumId w:val="23"/>
  </w:num>
  <w:num w:numId="25">
    <w:abstractNumId w:val="11"/>
  </w:num>
  <w:num w:numId="26">
    <w:abstractNumId w:val="18"/>
  </w:num>
  <w:num w:numId="27">
    <w:abstractNumId w:val="4"/>
  </w:num>
  <w:num w:numId="28">
    <w:abstractNumId w:val="16"/>
  </w:num>
  <w:num w:numId="29">
    <w:abstractNumId w:val="15"/>
  </w:num>
  <w:num w:numId="30">
    <w:abstractNumId w:val="21"/>
  </w:num>
  <w:num w:numId="31">
    <w:abstractNumId w:val="9"/>
  </w:num>
  <w:num w:numId="32">
    <w:abstractNumId w:val="2"/>
  </w:num>
  <w:num w:numId="3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0D13"/>
    <w:rsid w:val="00000EE4"/>
    <w:rsid w:val="000017C8"/>
    <w:rsid w:val="00001F04"/>
    <w:rsid w:val="00001FA2"/>
    <w:rsid w:val="000022EE"/>
    <w:rsid w:val="000026A8"/>
    <w:rsid w:val="00002C57"/>
    <w:rsid w:val="00002F49"/>
    <w:rsid w:val="000033DA"/>
    <w:rsid w:val="00003CCB"/>
    <w:rsid w:val="000041DC"/>
    <w:rsid w:val="0000469E"/>
    <w:rsid w:val="000046C7"/>
    <w:rsid w:val="00006052"/>
    <w:rsid w:val="00006891"/>
    <w:rsid w:val="00006D6F"/>
    <w:rsid w:val="00006FE0"/>
    <w:rsid w:val="00007822"/>
    <w:rsid w:val="00007DA3"/>
    <w:rsid w:val="0001009E"/>
    <w:rsid w:val="00010402"/>
    <w:rsid w:val="000106FA"/>
    <w:rsid w:val="00010B39"/>
    <w:rsid w:val="00010BEA"/>
    <w:rsid w:val="00011284"/>
    <w:rsid w:val="00013532"/>
    <w:rsid w:val="00013956"/>
    <w:rsid w:val="00013BF4"/>
    <w:rsid w:val="00014220"/>
    <w:rsid w:val="0001493A"/>
    <w:rsid w:val="000152E5"/>
    <w:rsid w:val="0001566F"/>
    <w:rsid w:val="0001589E"/>
    <w:rsid w:val="000158F5"/>
    <w:rsid w:val="000158FC"/>
    <w:rsid w:val="00016118"/>
    <w:rsid w:val="0001659E"/>
    <w:rsid w:val="000167DB"/>
    <w:rsid w:val="00016B43"/>
    <w:rsid w:val="000174DD"/>
    <w:rsid w:val="00017802"/>
    <w:rsid w:val="000179F4"/>
    <w:rsid w:val="00017F75"/>
    <w:rsid w:val="0002078F"/>
    <w:rsid w:val="00020865"/>
    <w:rsid w:val="000208B1"/>
    <w:rsid w:val="00020D65"/>
    <w:rsid w:val="000212E3"/>
    <w:rsid w:val="000213E9"/>
    <w:rsid w:val="00022A34"/>
    <w:rsid w:val="00022C5D"/>
    <w:rsid w:val="000231FA"/>
    <w:rsid w:val="00023A66"/>
    <w:rsid w:val="00023A77"/>
    <w:rsid w:val="00023A97"/>
    <w:rsid w:val="00023D86"/>
    <w:rsid w:val="000255AA"/>
    <w:rsid w:val="000262F1"/>
    <w:rsid w:val="000264F0"/>
    <w:rsid w:val="00026C63"/>
    <w:rsid w:val="00027238"/>
    <w:rsid w:val="000274EE"/>
    <w:rsid w:val="00027516"/>
    <w:rsid w:val="00027E36"/>
    <w:rsid w:val="0003076E"/>
    <w:rsid w:val="000308FB"/>
    <w:rsid w:val="00030D26"/>
    <w:rsid w:val="000315B2"/>
    <w:rsid w:val="00031F5C"/>
    <w:rsid w:val="00031FEC"/>
    <w:rsid w:val="000320D4"/>
    <w:rsid w:val="0003244A"/>
    <w:rsid w:val="00032458"/>
    <w:rsid w:val="00033052"/>
    <w:rsid w:val="00033432"/>
    <w:rsid w:val="00033684"/>
    <w:rsid w:val="00033A47"/>
    <w:rsid w:val="00033E07"/>
    <w:rsid w:val="000340D5"/>
    <w:rsid w:val="000340E4"/>
    <w:rsid w:val="00034EC4"/>
    <w:rsid w:val="0003552C"/>
    <w:rsid w:val="00035B56"/>
    <w:rsid w:val="00036339"/>
    <w:rsid w:val="000363C0"/>
    <w:rsid w:val="000368D3"/>
    <w:rsid w:val="00036976"/>
    <w:rsid w:val="00036BEF"/>
    <w:rsid w:val="00036E35"/>
    <w:rsid w:val="000370A1"/>
    <w:rsid w:val="0003727C"/>
    <w:rsid w:val="00037EA3"/>
    <w:rsid w:val="00040582"/>
    <w:rsid w:val="00040905"/>
    <w:rsid w:val="00041C4B"/>
    <w:rsid w:val="00041C61"/>
    <w:rsid w:val="00041C68"/>
    <w:rsid w:val="00042430"/>
    <w:rsid w:val="000428A6"/>
    <w:rsid w:val="000428B9"/>
    <w:rsid w:val="00042943"/>
    <w:rsid w:val="00043789"/>
    <w:rsid w:val="000439FE"/>
    <w:rsid w:val="00044082"/>
    <w:rsid w:val="000444AA"/>
    <w:rsid w:val="000445F0"/>
    <w:rsid w:val="00044765"/>
    <w:rsid w:val="0004614A"/>
    <w:rsid w:val="00046B33"/>
    <w:rsid w:val="00047A83"/>
    <w:rsid w:val="00050603"/>
    <w:rsid w:val="00050EF8"/>
    <w:rsid w:val="00050FF9"/>
    <w:rsid w:val="00051414"/>
    <w:rsid w:val="00051687"/>
    <w:rsid w:val="00051D14"/>
    <w:rsid w:val="00051F0D"/>
    <w:rsid w:val="000524F9"/>
    <w:rsid w:val="000527E7"/>
    <w:rsid w:val="0005329D"/>
    <w:rsid w:val="00053AC4"/>
    <w:rsid w:val="00053F81"/>
    <w:rsid w:val="00054763"/>
    <w:rsid w:val="00054806"/>
    <w:rsid w:val="0005486D"/>
    <w:rsid w:val="00054891"/>
    <w:rsid w:val="00054A3B"/>
    <w:rsid w:val="00054D3C"/>
    <w:rsid w:val="000552A5"/>
    <w:rsid w:val="0005578D"/>
    <w:rsid w:val="00055915"/>
    <w:rsid w:val="00055F6F"/>
    <w:rsid w:val="00056068"/>
    <w:rsid w:val="00056330"/>
    <w:rsid w:val="0005664C"/>
    <w:rsid w:val="00056A84"/>
    <w:rsid w:val="000572EC"/>
    <w:rsid w:val="00057C63"/>
    <w:rsid w:val="00060057"/>
    <w:rsid w:val="0006006B"/>
    <w:rsid w:val="00060A68"/>
    <w:rsid w:val="00060AE4"/>
    <w:rsid w:val="00061096"/>
    <w:rsid w:val="00061491"/>
    <w:rsid w:val="00062112"/>
    <w:rsid w:val="0006227C"/>
    <w:rsid w:val="0006297A"/>
    <w:rsid w:val="00062A45"/>
    <w:rsid w:val="000633EE"/>
    <w:rsid w:val="0006368E"/>
    <w:rsid w:val="0006379B"/>
    <w:rsid w:val="0006400E"/>
    <w:rsid w:val="000641A4"/>
    <w:rsid w:val="00064673"/>
    <w:rsid w:val="00064868"/>
    <w:rsid w:val="00064B4D"/>
    <w:rsid w:val="000652D0"/>
    <w:rsid w:val="000664CC"/>
    <w:rsid w:val="000665C0"/>
    <w:rsid w:val="00066B4A"/>
    <w:rsid w:val="00067003"/>
    <w:rsid w:val="000673BE"/>
    <w:rsid w:val="00067A60"/>
    <w:rsid w:val="00067BED"/>
    <w:rsid w:val="0007058E"/>
    <w:rsid w:val="00070F0A"/>
    <w:rsid w:val="000711B6"/>
    <w:rsid w:val="000716DC"/>
    <w:rsid w:val="000720CD"/>
    <w:rsid w:val="00072B00"/>
    <w:rsid w:val="000731F2"/>
    <w:rsid w:val="0007332C"/>
    <w:rsid w:val="0007382C"/>
    <w:rsid w:val="00074B9C"/>
    <w:rsid w:val="00074DE3"/>
    <w:rsid w:val="0007552B"/>
    <w:rsid w:val="00075781"/>
    <w:rsid w:val="0007714F"/>
    <w:rsid w:val="00077C0E"/>
    <w:rsid w:val="00077D34"/>
    <w:rsid w:val="0008074B"/>
    <w:rsid w:val="000807DB"/>
    <w:rsid w:val="00081DC2"/>
    <w:rsid w:val="00081E27"/>
    <w:rsid w:val="0008239F"/>
    <w:rsid w:val="0008285D"/>
    <w:rsid w:val="00082AA2"/>
    <w:rsid w:val="000843D6"/>
    <w:rsid w:val="00084564"/>
    <w:rsid w:val="000848AE"/>
    <w:rsid w:val="000848BB"/>
    <w:rsid w:val="00084F0F"/>
    <w:rsid w:val="000852ED"/>
    <w:rsid w:val="00085C15"/>
    <w:rsid w:val="00086AAF"/>
    <w:rsid w:val="000870A2"/>
    <w:rsid w:val="000874B0"/>
    <w:rsid w:val="00087759"/>
    <w:rsid w:val="000877E6"/>
    <w:rsid w:val="00087D1F"/>
    <w:rsid w:val="00090029"/>
    <w:rsid w:val="000901BA"/>
    <w:rsid w:val="00090527"/>
    <w:rsid w:val="0009077F"/>
    <w:rsid w:val="00091230"/>
    <w:rsid w:val="0009132A"/>
    <w:rsid w:val="000914C1"/>
    <w:rsid w:val="00091A0E"/>
    <w:rsid w:val="00091C53"/>
    <w:rsid w:val="000921D4"/>
    <w:rsid w:val="0009265A"/>
    <w:rsid w:val="000927A8"/>
    <w:rsid w:val="0009296F"/>
    <w:rsid w:val="0009348F"/>
    <w:rsid w:val="00093AF9"/>
    <w:rsid w:val="000940C6"/>
    <w:rsid w:val="000942C0"/>
    <w:rsid w:val="00094876"/>
    <w:rsid w:val="000948F1"/>
    <w:rsid w:val="00094967"/>
    <w:rsid w:val="00095A9E"/>
    <w:rsid w:val="000960A3"/>
    <w:rsid w:val="000968F9"/>
    <w:rsid w:val="00096C7C"/>
    <w:rsid w:val="000979A2"/>
    <w:rsid w:val="00097E72"/>
    <w:rsid w:val="000A01AC"/>
    <w:rsid w:val="000A0239"/>
    <w:rsid w:val="000A0AFD"/>
    <w:rsid w:val="000A0CDC"/>
    <w:rsid w:val="000A0F10"/>
    <w:rsid w:val="000A14D6"/>
    <w:rsid w:val="000A15CA"/>
    <w:rsid w:val="000A1913"/>
    <w:rsid w:val="000A19A2"/>
    <w:rsid w:val="000A1C8B"/>
    <w:rsid w:val="000A21DA"/>
    <w:rsid w:val="000A26AB"/>
    <w:rsid w:val="000A2AF7"/>
    <w:rsid w:val="000A2BAD"/>
    <w:rsid w:val="000A30E3"/>
    <w:rsid w:val="000A3145"/>
    <w:rsid w:val="000A36E3"/>
    <w:rsid w:val="000A4037"/>
    <w:rsid w:val="000A47BD"/>
    <w:rsid w:val="000A4877"/>
    <w:rsid w:val="000A4DBA"/>
    <w:rsid w:val="000A4DC3"/>
    <w:rsid w:val="000A5001"/>
    <w:rsid w:val="000A60A2"/>
    <w:rsid w:val="000A657F"/>
    <w:rsid w:val="000A6A16"/>
    <w:rsid w:val="000A6E29"/>
    <w:rsid w:val="000A7162"/>
    <w:rsid w:val="000A7536"/>
    <w:rsid w:val="000A7575"/>
    <w:rsid w:val="000A7BB6"/>
    <w:rsid w:val="000A7D5F"/>
    <w:rsid w:val="000A7ED5"/>
    <w:rsid w:val="000B0DCE"/>
    <w:rsid w:val="000B185D"/>
    <w:rsid w:val="000B1DC8"/>
    <w:rsid w:val="000B220D"/>
    <w:rsid w:val="000B22CB"/>
    <w:rsid w:val="000B29FA"/>
    <w:rsid w:val="000B2AAD"/>
    <w:rsid w:val="000B328B"/>
    <w:rsid w:val="000B368E"/>
    <w:rsid w:val="000B3C61"/>
    <w:rsid w:val="000B4866"/>
    <w:rsid w:val="000B4B20"/>
    <w:rsid w:val="000B4CA7"/>
    <w:rsid w:val="000B5310"/>
    <w:rsid w:val="000B57F3"/>
    <w:rsid w:val="000B5A54"/>
    <w:rsid w:val="000B5D62"/>
    <w:rsid w:val="000B5EF5"/>
    <w:rsid w:val="000B6F4F"/>
    <w:rsid w:val="000B748C"/>
    <w:rsid w:val="000B7707"/>
    <w:rsid w:val="000B7AD3"/>
    <w:rsid w:val="000B7B53"/>
    <w:rsid w:val="000C022A"/>
    <w:rsid w:val="000C06BD"/>
    <w:rsid w:val="000C0A9F"/>
    <w:rsid w:val="000C0AB3"/>
    <w:rsid w:val="000C10EC"/>
    <w:rsid w:val="000C1B52"/>
    <w:rsid w:val="000C2A1D"/>
    <w:rsid w:val="000C2BDD"/>
    <w:rsid w:val="000C2CEB"/>
    <w:rsid w:val="000C358F"/>
    <w:rsid w:val="000C3C9F"/>
    <w:rsid w:val="000C3F10"/>
    <w:rsid w:val="000C431C"/>
    <w:rsid w:val="000C43EA"/>
    <w:rsid w:val="000C4CE9"/>
    <w:rsid w:val="000C54EF"/>
    <w:rsid w:val="000C574B"/>
    <w:rsid w:val="000C57E4"/>
    <w:rsid w:val="000C5E6E"/>
    <w:rsid w:val="000C62C5"/>
    <w:rsid w:val="000C6883"/>
    <w:rsid w:val="000C6CF5"/>
    <w:rsid w:val="000C711F"/>
    <w:rsid w:val="000C72E3"/>
    <w:rsid w:val="000C74D3"/>
    <w:rsid w:val="000C779D"/>
    <w:rsid w:val="000C779F"/>
    <w:rsid w:val="000C77BA"/>
    <w:rsid w:val="000C78E8"/>
    <w:rsid w:val="000C7913"/>
    <w:rsid w:val="000C7B34"/>
    <w:rsid w:val="000D0F06"/>
    <w:rsid w:val="000D1399"/>
    <w:rsid w:val="000D1547"/>
    <w:rsid w:val="000D1DC2"/>
    <w:rsid w:val="000D2C48"/>
    <w:rsid w:val="000D3691"/>
    <w:rsid w:val="000D37AC"/>
    <w:rsid w:val="000D4229"/>
    <w:rsid w:val="000D4D25"/>
    <w:rsid w:val="000D558A"/>
    <w:rsid w:val="000D627B"/>
    <w:rsid w:val="000D66BA"/>
    <w:rsid w:val="000D7DC5"/>
    <w:rsid w:val="000E00B8"/>
    <w:rsid w:val="000E016B"/>
    <w:rsid w:val="000E03B1"/>
    <w:rsid w:val="000E13D9"/>
    <w:rsid w:val="000E1B02"/>
    <w:rsid w:val="000E1C47"/>
    <w:rsid w:val="000E1C84"/>
    <w:rsid w:val="000E217A"/>
    <w:rsid w:val="000E270E"/>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A34"/>
    <w:rsid w:val="000E7CF6"/>
    <w:rsid w:val="000E7E02"/>
    <w:rsid w:val="000E7EF6"/>
    <w:rsid w:val="000F02FB"/>
    <w:rsid w:val="000F0793"/>
    <w:rsid w:val="000F1158"/>
    <w:rsid w:val="000F1225"/>
    <w:rsid w:val="000F14C7"/>
    <w:rsid w:val="000F21BD"/>
    <w:rsid w:val="000F228A"/>
    <w:rsid w:val="000F254F"/>
    <w:rsid w:val="000F2645"/>
    <w:rsid w:val="000F2ED3"/>
    <w:rsid w:val="000F358A"/>
    <w:rsid w:val="000F35DA"/>
    <w:rsid w:val="000F3ADE"/>
    <w:rsid w:val="000F3D27"/>
    <w:rsid w:val="000F4116"/>
    <w:rsid w:val="000F447B"/>
    <w:rsid w:val="000F4F0A"/>
    <w:rsid w:val="000F5D0F"/>
    <w:rsid w:val="000F5F1C"/>
    <w:rsid w:val="000F7D02"/>
    <w:rsid w:val="000F7F91"/>
    <w:rsid w:val="00100717"/>
    <w:rsid w:val="00100E26"/>
    <w:rsid w:val="001018CA"/>
    <w:rsid w:val="00101DA2"/>
    <w:rsid w:val="001020C6"/>
    <w:rsid w:val="00102151"/>
    <w:rsid w:val="0010290D"/>
    <w:rsid w:val="00102D9A"/>
    <w:rsid w:val="001035DF"/>
    <w:rsid w:val="00103C2C"/>
    <w:rsid w:val="001041A1"/>
    <w:rsid w:val="00104294"/>
    <w:rsid w:val="00104515"/>
    <w:rsid w:val="001047B0"/>
    <w:rsid w:val="00104D97"/>
    <w:rsid w:val="0010504F"/>
    <w:rsid w:val="00105A19"/>
    <w:rsid w:val="00105BDF"/>
    <w:rsid w:val="0010625E"/>
    <w:rsid w:val="00106578"/>
    <w:rsid w:val="00106CC3"/>
    <w:rsid w:val="00107546"/>
    <w:rsid w:val="00107911"/>
    <w:rsid w:val="00107C82"/>
    <w:rsid w:val="00107DB5"/>
    <w:rsid w:val="00111200"/>
    <w:rsid w:val="00111AA6"/>
    <w:rsid w:val="00111C42"/>
    <w:rsid w:val="001120E7"/>
    <w:rsid w:val="001120F5"/>
    <w:rsid w:val="001124EE"/>
    <w:rsid w:val="00112ABC"/>
    <w:rsid w:val="0011314F"/>
    <w:rsid w:val="0011315A"/>
    <w:rsid w:val="0011319E"/>
    <w:rsid w:val="001138FB"/>
    <w:rsid w:val="00113A06"/>
    <w:rsid w:val="00113C3C"/>
    <w:rsid w:val="00113FFF"/>
    <w:rsid w:val="00114DB4"/>
    <w:rsid w:val="00115098"/>
    <w:rsid w:val="001152BB"/>
    <w:rsid w:val="00115DFC"/>
    <w:rsid w:val="001165F2"/>
    <w:rsid w:val="00116F87"/>
    <w:rsid w:val="00117EB5"/>
    <w:rsid w:val="00120174"/>
    <w:rsid w:val="00120898"/>
    <w:rsid w:val="00120BCC"/>
    <w:rsid w:val="00120E52"/>
    <w:rsid w:val="0012112E"/>
    <w:rsid w:val="00121529"/>
    <w:rsid w:val="00121BEE"/>
    <w:rsid w:val="00123A76"/>
    <w:rsid w:val="001240AF"/>
    <w:rsid w:val="00124307"/>
    <w:rsid w:val="00124544"/>
    <w:rsid w:val="0012475F"/>
    <w:rsid w:val="00124930"/>
    <w:rsid w:val="00124E9C"/>
    <w:rsid w:val="00125379"/>
    <w:rsid w:val="0012591B"/>
    <w:rsid w:val="001262B8"/>
    <w:rsid w:val="00126788"/>
    <w:rsid w:val="00126AEE"/>
    <w:rsid w:val="00126E63"/>
    <w:rsid w:val="0012747B"/>
    <w:rsid w:val="0012754E"/>
    <w:rsid w:val="00130AB1"/>
    <w:rsid w:val="00130FA5"/>
    <w:rsid w:val="00131AA3"/>
    <w:rsid w:val="0013213E"/>
    <w:rsid w:val="0013221A"/>
    <w:rsid w:val="001325DC"/>
    <w:rsid w:val="001335F5"/>
    <w:rsid w:val="0013390A"/>
    <w:rsid w:val="00133FC0"/>
    <w:rsid w:val="0013476E"/>
    <w:rsid w:val="00134FCE"/>
    <w:rsid w:val="001350F6"/>
    <w:rsid w:val="0013543F"/>
    <w:rsid w:val="00135606"/>
    <w:rsid w:val="00135643"/>
    <w:rsid w:val="00135A25"/>
    <w:rsid w:val="00136094"/>
    <w:rsid w:val="001360B6"/>
    <w:rsid w:val="00136E6B"/>
    <w:rsid w:val="00136F7A"/>
    <w:rsid w:val="00137091"/>
    <w:rsid w:val="001371DB"/>
    <w:rsid w:val="0013733D"/>
    <w:rsid w:val="001377FE"/>
    <w:rsid w:val="001379CE"/>
    <w:rsid w:val="00137BAE"/>
    <w:rsid w:val="00140500"/>
    <w:rsid w:val="001405BD"/>
    <w:rsid w:val="00140D07"/>
    <w:rsid w:val="00141400"/>
    <w:rsid w:val="001417EE"/>
    <w:rsid w:val="00141E6B"/>
    <w:rsid w:val="001428F9"/>
    <w:rsid w:val="00142DAA"/>
    <w:rsid w:val="00142FCF"/>
    <w:rsid w:val="0014425F"/>
    <w:rsid w:val="00144A13"/>
    <w:rsid w:val="00144A2E"/>
    <w:rsid w:val="00144BEE"/>
    <w:rsid w:val="00145559"/>
    <w:rsid w:val="001458FF"/>
    <w:rsid w:val="00145A68"/>
    <w:rsid w:val="001462C3"/>
    <w:rsid w:val="0014641C"/>
    <w:rsid w:val="001464F6"/>
    <w:rsid w:val="00146823"/>
    <w:rsid w:val="00146E6B"/>
    <w:rsid w:val="00147A6D"/>
    <w:rsid w:val="00147D32"/>
    <w:rsid w:val="0015066F"/>
    <w:rsid w:val="00150677"/>
    <w:rsid w:val="001509AD"/>
    <w:rsid w:val="00150B94"/>
    <w:rsid w:val="001517E3"/>
    <w:rsid w:val="001524AC"/>
    <w:rsid w:val="00152659"/>
    <w:rsid w:val="00152A3F"/>
    <w:rsid w:val="00152D9C"/>
    <w:rsid w:val="001534EF"/>
    <w:rsid w:val="00153BCC"/>
    <w:rsid w:val="00154967"/>
    <w:rsid w:val="00154EA8"/>
    <w:rsid w:val="00155168"/>
    <w:rsid w:val="00155237"/>
    <w:rsid w:val="00155BEA"/>
    <w:rsid w:val="0015680E"/>
    <w:rsid w:val="001568C1"/>
    <w:rsid w:val="00156DCC"/>
    <w:rsid w:val="00157082"/>
    <w:rsid w:val="00157A3A"/>
    <w:rsid w:val="00157EB9"/>
    <w:rsid w:val="001602CC"/>
    <w:rsid w:val="0016035C"/>
    <w:rsid w:val="00160788"/>
    <w:rsid w:val="001616FE"/>
    <w:rsid w:val="00161B52"/>
    <w:rsid w:val="00161EAA"/>
    <w:rsid w:val="0016208B"/>
    <w:rsid w:val="00162702"/>
    <w:rsid w:val="00162933"/>
    <w:rsid w:val="00163902"/>
    <w:rsid w:val="00163996"/>
    <w:rsid w:val="00163DEB"/>
    <w:rsid w:val="00164036"/>
    <w:rsid w:val="001640AD"/>
    <w:rsid w:val="001647B4"/>
    <w:rsid w:val="0016494B"/>
    <w:rsid w:val="00165AD7"/>
    <w:rsid w:val="00165AE1"/>
    <w:rsid w:val="00166DA4"/>
    <w:rsid w:val="001674B1"/>
    <w:rsid w:val="001677E0"/>
    <w:rsid w:val="00167F5E"/>
    <w:rsid w:val="00170462"/>
    <w:rsid w:val="00171176"/>
    <w:rsid w:val="00171282"/>
    <w:rsid w:val="0017167F"/>
    <w:rsid w:val="00171B6A"/>
    <w:rsid w:val="00171EF5"/>
    <w:rsid w:val="001722D4"/>
    <w:rsid w:val="0017273D"/>
    <w:rsid w:val="0017280B"/>
    <w:rsid w:val="001730CF"/>
    <w:rsid w:val="00173188"/>
    <w:rsid w:val="0017344D"/>
    <w:rsid w:val="00173603"/>
    <w:rsid w:val="0017512E"/>
    <w:rsid w:val="00175510"/>
    <w:rsid w:val="001759D1"/>
    <w:rsid w:val="00175BFE"/>
    <w:rsid w:val="00175D2B"/>
    <w:rsid w:val="00175D36"/>
    <w:rsid w:val="00175DD5"/>
    <w:rsid w:val="00175FDF"/>
    <w:rsid w:val="00176090"/>
    <w:rsid w:val="00176107"/>
    <w:rsid w:val="0018004D"/>
    <w:rsid w:val="001802B0"/>
    <w:rsid w:val="00180449"/>
    <w:rsid w:val="00180458"/>
    <w:rsid w:val="00180B29"/>
    <w:rsid w:val="00180E66"/>
    <w:rsid w:val="001811E4"/>
    <w:rsid w:val="00181597"/>
    <w:rsid w:val="00181CB8"/>
    <w:rsid w:val="00182E77"/>
    <w:rsid w:val="001831B0"/>
    <w:rsid w:val="001833C1"/>
    <w:rsid w:val="001833EB"/>
    <w:rsid w:val="00183FB7"/>
    <w:rsid w:val="001846A7"/>
    <w:rsid w:val="0018488B"/>
    <w:rsid w:val="00184AE9"/>
    <w:rsid w:val="00185394"/>
    <w:rsid w:val="00185786"/>
    <w:rsid w:val="00185FA0"/>
    <w:rsid w:val="0018683E"/>
    <w:rsid w:val="00186F9B"/>
    <w:rsid w:val="00186FE6"/>
    <w:rsid w:val="001870F4"/>
    <w:rsid w:val="00190644"/>
    <w:rsid w:val="00190984"/>
    <w:rsid w:val="00190C14"/>
    <w:rsid w:val="00190CE9"/>
    <w:rsid w:val="00190E6B"/>
    <w:rsid w:val="001914CB"/>
    <w:rsid w:val="001918B8"/>
    <w:rsid w:val="00191BAD"/>
    <w:rsid w:val="0019264F"/>
    <w:rsid w:val="00193621"/>
    <w:rsid w:val="00193BAA"/>
    <w:rsid w:val="00193BD8"/>
    <w:rsid w:val="00193EF1"/>
    <w:rsid w:val="00193F3F"/>
    <w:rsid w:val="00194092"/>
    <w:rsid w:val="00194E49"/>
    <w:rsid w:val="00194ED5"/>
    <w:rsid w:val="001958DB"/>
    <w:rsid w:val="00196060"/>
    <w:rsid w:val="00196330"/>
    <w:rsid w:val="001963F5"/>
    <w:rsid w:val="00196C83"/>
    <w:rsid w:val="00197361"/>
    <w:rsid w:val="00197594"/>
    <w:rsid w:val="0019767C"/>
    <w:rsid w:val="001A02DD"/>
    <w:rsid w:val="001A048B"/>
    <w:rsid w:val="001A0847"/>
    <w:rsid w:val="001A09DE"/>
    <w:rsid w:val="001A16FD"/>
    <w:rsid w:val="001A1E3F"/>
    <w:rsid w:val="001A1F1D"/>
    <w:rsid w:val="001A1F5E"/>
    <w:rsid w:val="001A2728"/>
    <w:rsid w:val="001A3625"/>
    <w:rsid w:val="001A3A64"/>
    <w:rsid w:val="001A3C43"/>
    <w:rsid w:val="001A4034"/>
    <w:rsid w:val="001A4314"/>
    <w:rsid w:val="001A4372"/>
    <w:rsid w:val="001A4524"/>
    <w:rsid w:val="001A4565"/>
    <w:rsid w:val="001A4616"/>
    <w:rsid w:val="001A4661"/>
    <w:rsid w:val="001A4ABD"/>
    <w:rsid w:val="001A56C9"/>
    <w:rsid w:val="001A591B"/>
    <w:rsid w:val="001A5B9C"/>
    <w:rsid w:val="001A5D2B"/>
    <w:rsid w:val="001A6865"/>
    <w:rsid w:val="001A6999"/>
    <w:rsid w:val="001A6A8C"/>
    <w:rsid w:val="001A7058"/>
    <w:rsid w:val="001A70B1"/>
    <w:rsid w:val="001A70ED"/>
    <w:rsid w:val="001A72C9"/>
    <w:rsid w:val="001A7BD8"/>
    <w:rsid w:val="001A7F78"/>
    <w:rsid w:val="001B010C"/>
    <w:rsid w:val="001B06E9"/>
    <w:rsid w:val="001B07B9"/>
    <w:rsid w:val="001B1064"/>
    <w:rsid w:val="001B1083"/>
    <w:rsid w:val="001B1390"/>
    <w:rsid w:val="001B1760"/>
    <w:rsid w:val="001B17F0"/>
    <w:rsid w:val="001B1853"/>
    <w:rsid w:val="001B234A"/>
    <w:rsid w:val="001B244C"/>
    <w:rsid w:val="001B2B3D"/>
    <w:rsid w:val="001B2CA5"/>
    <w:rsid w:val="001B37B6"/>
    <w:rsid w:val="001B3C66"/>
    <w:rsid w:val="001B3EB1"/>
    <w:rsid w:val="001B4094"/>
    <w:rsid w:val="001B45C2"/>
    <w:rsid w:val="001B45F8"/>
    <w:rsid w:val="001B464A"/>
    <w:rsid w:val="001B4779"/>
    <w:rsid w:val="001B4D49"/>
    <w:rsid w:val="001B50E3"/>
    <w:rsid w:val="001B51B8"/>
    <w:rsid w:val="001B58F3"/>
    <w:rsid w:val="001B61A2"/>
    <w:rsid w:val="001B6494"/>
    <w:rsid w:val="001B679B"/>
    <w:rsid w:val="001B747C"/>
    <w:rsid w:val="001B7557"/>
    <w:rsid w:val="001C0290"/>
    <w:rsid w:val="001C088D"/>
    <w:rsid w:val="001C0E1C"/>
    <w:rsid w:val="001C1E15"/>
    <w:rsid w:val="001C2FDF"/>
    <w:rsid w:val="001C4EE5"/>
    <w:rsid w:val="001C50F9"/>
    <w:rsid w:val="001C661B"/>
    <w:rsid w:val="001C6A32"/>
    <w:rsid w:val="001C6BA8"/>
    <w:rsid w:val="001C71CF"/>
    <w:rsid w:val="001C7297"/>
    <w:rsid w:val="001C768E"/>
    <w:rsid w:val="001C7FCA"/>
    <w:rsid w:val="001D00C9"/>
    <w:rsid w:val="001D0286"/>
    <w:rsid w:val="001D0373"/>
    <w:rsid w:val="001D16EC"/>
    <w:rsid w:val="001D1E6D"/>
    <w:rsid w:val="001D1F6E"/>
    <w:rsid w:val="001D22E0"/>
    <w:rsid w:val="001D3432"/>
    <w:rsid w:val="001D43D9"/>
    <w:rsid w:val="001D494D"/>
    <w:rsid w:val="001D649C"/>
    <w:rsid w:val="001D666F"/>
    <w:rsid w:val="001D67E6"/>
    <w:rsid w:val="001D691E"/>
    <w:rsid w:val="001D69E1"/>
    <w:rsid w:val="001D6E89"/>
    <w:rsid w:val="001D7029"/>
    <w:rsid w:val="001D73AD"/>
    <w:rsid w:val="001D7638"/>
    <w:rsid w:val="001D7CB8"/>
    <w:rsid w:val="001D7DDB"/>
    <w:rsid w:val="001E0591"/>
    <w:rsid w:val="001E07C6"/>
    <w:rsid w:val="001E0DE4"/>
    <w:rsid w:val="001E0F48"/>
    <w:rsid w:val="001E12BD"/>
    <w:rsid w:val="001E1363"/>
    <w:rsid w:val="001E18F3"/>
    <w:rsid w:val="001E199C"/>
    <w:rsid w:val="001E1C3A"/>
    <w:rsid w:val="001E1E24"/>
    <w:rsid w:val="001E1E4C"/>
    <w:rsid w:val="001E1F9D"/>
    <w:rsid w:val="001E2585"/>
    <w:rsid w:val="001E2EC3"/>
    <w:rsid w:val="001E2FA6"/>
    <w:rsid w:val="001E37AA"/>
    <w:rsid w:val="001E3B82"/>
    <w:rsid w:val="001E3C92"/>
    <w:rsid w:val="001E453E"/>
    <w:rsid w:val="001E4687"/>
    <w:rsid w:val="001E5177"/>
    <w:rsid w:val="001E574D"/>
    <w:rsid w:val="001E5FF1"/>
    <w:rsid w:val="001E6709"/>
    <w:rsid w:val="001E70ED"/>
    <w:rsid w:val="001E7196"/>
    <w:rsid w:val="001E71D1"/>
    <w:rsid w:val="001E75B7"/>
    <w:rsid w:val="001E77FF"/>
    <w:rsid w:val="001E7DED"/>
    <w:rsid w:val="001F0185"/>
    <w:rsid w:val="001F0192"/>
    <w:rsid w:val="001F0CE9"/>
    <w:rsid w:val="001F0EB1"/>
    <w:rsid w:val="001F1267"/>
    <w:rsid w:val="001F18D9"/>
    <w:rsid w:val="001F1C0C"/>
    <w:rsid w:val="001F28BB"/>
    <w:rsid w:val="001F2CDF"/>
    <w:rsid w:val="001F31C1"/>
    <w:rsid w:val="001F332D"/>
    <w:rsid w:val="001F3E96"/>
    <w:rsid w:val="001F4074"/>
    <w:rsid w:val="001F4443"/>
    <w:rsid w:val="001F44F2"/>
    <w:rsid w:val="001F47B6"/>
    <w:rsid w:val="001F49F3"/>
    <w:rsid w:val="001F4C3F"/>
    <w:rsid w:val="001F50FB"/>
    <w:rsid w:val="001F555C"/>
    <w:rsid w:val="001F59FD"/>
    <w:rsid w:val="001F5BA3"/>
    <w:rsid w:val="001F5BB5"/>
    <w:rsid w:val="001F5BD9"/>
    <w:rsid w:val="001F5DD3"/>
    <w:rsid w:val="001F6285"/>
    <w:rsid w:val="001F675A"/>
    <w:rsid w:val="001F6A2C"/>
    <w:rsid w:val="001F6BF5"/>
    <w:rsid w:val="002013C7"/>
    <w:rsid w:val="002013FD"/>
    <w:rsid w:val="0020179B"/>
    <w:rsid w:val="00201C6D"/>
    <w:rsid w:val="00201EC4"/>
    <w:rsid w:val="002020D2"/>
    <w:rsid w:val="0020211A"/>
    <w:rsid w:val="0020256F"/>
    <w:rsid w:val="002026E4"/>
    <w:rsid w:val="00202914"/>
    <w:rsid w:val="00202C90"/>
    <w:rsid w:val="0020306B"/>
    <w:rsid w:val="0020324F"/>
    <w:rsid w:val="002036F8"/>
    <w:rsid w:val="00203A15"/>
    <w:rsid w:val="00203A6F"/>
    <w:rsid w:val="00203D4C"/>
    <w:rsid w:val="00204406"/>
    <w:rsid w:val="00204BFD"/>
    <w:rsid w:val="00205527"/>
    <w:rsid w:val="00205982"/>
    <w:rsid w:val="00205C47"/>
    <w:rsid w:val="00206596"/>
    <w:rsid w:val="0020703D"/>
    <w:rsid w:val="00207DF7"/>
    <w:rsid w:val="002104A2"/>
    <w:rsid w:val="00210C1C"/>
    <w:rsid w:val="00211FF5"/>
    <w:rsid w:val="0021267E"/>
    <w:rsid w:val="002128DC"/>
    <w:rsid w:val="002131A9"/>
    <w:rsid w:val="00213BD1"/>
    <w:rsid w:val="00213BDD"/>
    <w:rsid w:val="00213DB1"/>
    <w:rsid w:val="002145FF"/>
    <w:rsid w:val="002146CE"/>
    <w:rsid w:val="00214B66"/>
    <w:rsid w:val="00214C83"/>
    <w:rsid w:val="0021547B"/>
    <w:rsid w:val="00215CA4"/>
    <w:rsid w:val="00216985"/>
    <w:rsid w:val="00216B37"/>
    <w:rsid w:val="00216CC6"/>
    <w:rsid w:val="002175C6"/>
    <w:rsid w:val="00217DAC"/>
    <w:rsid w:val="00217E48"/>
    <w:rsid w:val="00217F57"/>
    <w:rsid w:val="00220511"/>
    <w:rsid w:val="00220A27"/>
    <w:rsid w:val="00220DE6"/>
    <w:rsid w:val="002210A3"/>
    <w:rsid w:val="0022197B"/>
    <w:rsid w:val="002222D1"/>
    <w:rsid w:val="00222AF0"/>
    <w:rsid w:val="00222B7B"/>
    <w:rsid w:val="00222DB8"/>
    <w:rsid w:val="002232B2"/>
    <w:rsid w:val="00223629"/>
    <w:rsid w:val="00223955"/>
    <w:rsid w:val="00223A77"/>
    <w:rsid w:val="002243C6"/>
    <w:rsid w:val="00224447"/>
    <w:rsid w:val="00224835"/>
    <w:rsid w:val="002248C5"/>
    <w:rsid w:val="0022491F"/>
    <w:rsid w:val="00224A46"/>
    <w:rsid w:val="00224B44"/>
    <w:rsid w:val="00224B81"/>
    <w:rsid w:val="00224FE2"/>
    <w:rsid w:val="00225CB4"/>
    <w:rsid w:val="00226D5F"/>
    <w:rsid w:val="00226F46"/>
    <w:rsid w:val="002270BA"/>
    <w:rsid w:val="002275E3"/>
    <w:rsid w:val="00227D24"/>
    <w:rsid w:val="00227FB9"/>
    <w:rsid w:val="00230140"/>
    <w:rsid w:val="002302F9"/>
    <w:rsid w:val="00230442"/>
    <w:rsid w:val="002306AE"/>
    <w:rsid w:val="00230D3E"/>
    <w:rsid w:val="002312B8"/>
    <w:rsid w:val="00231C71"/>
    <w:rsid w:val="002329EE"/>
    <w:rsid w:val="00233789"/>
    <w:rsid w:val="00233F1F"/>
    <w:rsid w:val="00234522"/>
    <w:rsid w:val="00234DAC"/>
    <w:rsid w:val="002353C3"/>
    <w:rsid w:val="00235474"/>
    <w:rsid w:val="00235D72"/>
    <w:rsid w:val="00235D9F"/>
    <w:rsid w:val="00235DFB"/>
    <w:rsid w:val="0023649D"/>
    <w:rsid w:val="00236663"/>
    <w:rsid w:val="00236E48"/>
    <w:rsid w:val="002374B7"/>
    <w:rsid w:val="002374C6"/>
    <w:rsid w:val="00237AB2"/>
    <w:rsid w:val="00237D84"/>
    <w:rsid w:val="00237E95"/>
    <w:rsid w:val="00240019"/>
    <w:rsid w:val="00240119"/>
    <w:rsid w:val="00241567"/>
    <w:rsid w:val="00241F69"/>
    <w:rsid w:val="002420CB"/>
    <w:rsid w:val="0024247D"/>
    <w:rsid w:val="00243740"/>
    <w:rsid w:val="00243E8E"/>
    <w:rsid w:val="0024454B"/>
    <w:rsid w:val="00244E26"/>
    <w:rsid w:val="00244E41"/>
    <w:rsid w:val="00245B8B"/>
    <w:rsid w:val="00246087"/>
    <w:rsid w:val="0024665C"/>
    <w:rsid w:val="00246818"/>
    <w:rsid w:val="0024740A"/>
    <w:rsid w:val="00247DAA"/>
    <w:rsid w:val="00247FE3"/>
    <w:rsid w:val="002505E1"/>
    <w:rsid w:val="0025109D"/>
    <w:rsid w:val="00251524"/>
    <w:rsid w:val="00251BBE"/>
    <w:rsid w:val="00251C77"/>
    <w:rsid w:val="00252106"/>
    <w:rsid w:val="002522D4"/>
    <w:rsid w:val="002522D8"/>
    <w:rsid w:val="00252989"/>
    <w:rsid w:val="00252E59"/>
    <w:rsid w:val="002530BB"/>
    <w:rsid w:val="002532BE"/>
    <w:rsid w:val="0025331C"/>
    <w:rsid w:val="002533AF"/>
    <w:rsid w:val="00253426"/>
    <w:rsid w:val="00253513"/>
    <w:rsid w:val="00253DB1"/>
    <w:rsid w:val="00253FB0"/>
    <w:rsid w:val="00254773"/>
    <w:rsid w:val="0025498D"/>
    <w:rsid w:val="002555E6"/>
    <w:rsid w:val="002559D0"/>
    <w:rsid w:val="00255BA0"/>
    <w:rsid w:val="00255BB3"/>
    <w:rsid w:val="00255EC9"/>
    <w:rsid w:val="00256D58"/>
    <w:rsid w:val="00257111"/>
    <w:rsid w:val="0025756C"/>
    <w:rsid w:val="00257668"/>
    <w:rsid w:val="00257ACB"/>
    <w:rsid w:val="002601E0"/>
    <w:rsid w:val="00261195"/>
    <w:rsid w:val="00261C7A"/>
    <w:rsid w:val="002620F9"/>
    <w:rsid w:val="00262581"/>
    <w:rsid w:val="00263CBD"/>
    <w:rsid w:val="00263D1E"/>
    <w:rsid w:val="0026456B"/>
    <w:rsid w:val="00264A21"/>
    <w:rsid w:val="00265B6D"/>
    <w:rsid w:val="00265F81"/>
    <w:rsid w:val="0026610E"/>
    <w:rsid w:val="0026633B"/>
    <w:rsid w:val="00266900"/>
    <w:rsid w:val="0026716F"/>
    <w:rsid w:val="00267D2D"/>
    <w:rsid w:val="002700E6"/>
    <w:rsid w:val="002702DB"/>
    <w:rsid w:val="00270323"/>
    <w:rsid w:val="00270654"/>
    <w:rsid w:val="00270881"/>
    <w:rsid w:val="0027088D"/>
    <w:rsid w:val="00270AA9"/>
    <w:rsid w:val="00270FB2"/>
    <w:rsid w:val="002711FD"/>
    <w:rsid w:val="002713DF"/>
    <w:rsid w:val="002726AF"/>
    <w:rsid w:val="00272C9C"/>
    <w:rsid w:val="00272D1D"/>
    <w:rsid w:val="00272D59"/>
    <w:rsid w:val="0027314F"/>
    <w:rsid w:val="002734F8"/>
    <w:rsid w:val="002735A6"/>
    <w:rsid w:val="00273782"/>
    <w:rsid w:val="00274576"/>
    <w:rsid w:val="0027482B"/>
    <w:rsid w:val="00274A14"/>
    <w:rsid w:val="0027524E"/>
    <w:rsid w:val="00275F17"/>
    <w:rsid w:val="00276302"/>
    <w:rsid w:val="0027631D"/>
    <w:rsid w:val="002766DD"/>
    <w:rsid w:val="00276720"/>
    <w:rsid w:val="00276944"/>
    <w:rsid w:val="00276C74"/>
    <w:rsid w:val="00276F92"/>
    <w:rsid w:val="00277087"/>
    <w:rsid w:val="0027770B"/>
    <w:rsid w:val="0028011C"/>
    <w:rsid w:val="002801DF"/>
    <w:rsid w:val="00280627"/>
    <w:rsid w:val="00280741"/>
    <w:rsid w:val="00280B13"/>
    <w:rsid w:val="00280D5F"/>
    <w:rsid w:val="00281454"/>
    <w:rsid w:val="00281790"/>
    <w:rsid w:val="002818A4"/>
    <w:rsid w:val="002828BE"/>
    <w:rsid w:val="002828FD"/>
    <w:rsid w:val="00282E13"/>
    <w:rsid w:val="00282E47"/>
    <w:rsid w:val="00283679"/>
    <w:rsid w:val="002836F5"/>
    <w:rsid w:val="00283E5F"/>
    <w:rsid w:val="00283FE1"/>
    <w:rsid w:val="0028457D"/>
    <w:rsid w:val="002848CB"/>
    <w:rsid w:val="002848EF"/>
    <w:rsid w:val="00284FE6"/>
    <w:rsid w:val="00285645"/>
    <w:rsid w:val="00285784"/>
    <w:rsid w:val="00285E1C"/>
    <w:rsid w:val="0028643C"/>
    <w:rsid w:val="00286572"/>
    <w:rsid w:val="00286855"/>
    <w:rsid w:val="002872E9"/>
    <w:rsid w:val="0028747C"/>
    <w:rsid w:val="002879C2"/>
    <w:rsid w:val="00287D26"/>
    <w:rsid w:val="00287DCC"/>
    <w:rsid w:val="00287F14"/>
    <w:rsid w:val="002904C0"/>
    <w:rsid w:val="00290742"/>
    <w:rsid w:val="002907CA"/>
    <w:rsid w:val="00290885"/>
    <w:rsid w:val="00290A5E"/>
    <w:rsid w:val="00290FE2"/>
    <w:rsid w:val="00291491"/>
    <w:rsid w:val="002916A1"/>
    <w:rsid w:val="00291B05"/>
    <w:rsid w:val="00291C43"/>
    <w:rsid w:val="00291DA6"/>
    <w:rsid w:val="0029224F"/>
    <w:rsid w:val="002924B3"/>
    <w:rsid w:val="00292883"/>
    <w:rsid w:val="002932FC"/>
    <w:rsid w:val="00293325"/>
    <w:rsid w:val="00293545"/>
    <w:rsid w:val="002938D5"/>
    <w:rsid w:val="00293F71"/>
    <w:rsid w:val="0029430C"/>
    <w:rsid w:val="002948DF"/>
    <w:rsid w:val="0029503F"/>
    <w:rsid w:val="002951C9"/>
    <w:rsid w:val="00295527"/>
    <w:rsid w:val="00296EAE"/>
    <w:rsid w:val="00297372"/>
    <w:rsid w:val="00297A2C"/>
    <w:rsid w:val="00297BEE"/>
    <w:rsid w:val="002A0638"/>
    <w:rsid w:val="002A09F8"/>
    <w:rsid w:val="002A0C2E"/>
    <w:rsid w:val="002A13BA"/>
    <w:rsid w:val="002A1753"/>
    <w:rsid w:val="002A17A7"/>
    <w:rsid w:val="002A17FC"/>
    <w:rsid w:val="002A192A"/>
    <w:rsid w:val="002A1AFD"/>
    <w:rsid w:val="002A2135"/>
    <w:rsid w:val="002A23FE"/>
    <w:rsid w:val="002A25AD"/>
    <w:rsid w:val="002A281D"/>
    <w:rsid w:val="002A3266"/>
    <w:rsid w:val="002A3380"/>
    <w:rsid w:val="002A4220"/>
    <w:rsid w:val="002A457D"/>
    <w:rsid w:val="002A46A7"/>
    <w:rsid w:val="002A5AD0"/>
    <w:rsid w:val="002A629E"/>
    <w:rsid w:val="002A6452"/>
    <w:rsid w:val="002A66B8"/>
    <w:rsid w:val="002A6CFF"/>
    <w:rsid w:val="002A72E5"/>
    <w:rsid w:val="002A72F5"/>
    <w:rsid w:val="002B04A4"/>
    <w:rsid w:val="002B0D97"/>
    <w:rsid w:val="002B122E"/>
    <w:rsid w:val="002B1277"/>
    <w:rsid w:val="002B14D9"/>
    <w:rsid w:val="002B17DD"/>
    <w:rsid w:val="002B1C95"/>
    <w:rsid w:val="002B1EC7"/>
    <w:rsid w:val="002B2330"/>
    <w:rsid w:val="002B26FA"/>
    <w:rsid w:val="002B277D"/>
    <w:rsid w:val="002B2A58"/>
    <w:rsid w:val="002B2C67"/>
    <w:rsid w:val="002B2D7F"/>
    <w:rsid w:val="002B2F96"/>
    <w:rsid w:val="002B30E5"/>
    <w:rsid w:val="002B32CA"/>
    <w:rsid w:val="002B3FC8"/>
    <w:rsid w:val="002B4558"/>
    <w:rsid w:val="002B48C8"/>
    <w:rsid w:val="002B5986"/>
    <w:rsid w:val="002B5DCA"/>
    <w:rsid w:val="002B616A"/>
    <w:rsid w:val="002B6214"/>
    <w:rsid w:val="002B6562"/>
    <w:rsid w:val="002B659A"/>
    <w:rsid w:val="002B6723"/>
    <w:rsid w:val="002B7979"/>
    <w:rsid w:val="002B7B64"/>
    <w:rsid w:val="002C021A"/>
    <w:rsid w:val="002C07D3"/>
    <w:rsid w:val="002C0A60"/>
    <w:rsid w:val="002C0D0A"/>
    <w:rsid w:val="002C1072"/>
    <w:rsid w:val="002C11A9"/>
    <w:rsid w:val="002C256F"/>
    <w:rsid w:val="002C2573"/>
    <w:rsid w:val="002C2E69"/>
    <w:rsid w:val="002C3577"/>
    <w:rsid w:val="002C35BB"/>
    <w:rsid w:val="002C5897"/>
    <w:rsid w:val="002C5923"/>
    <w:rsid w:val="002C610C"/>
    <w:rsid w:val="002C6135"/>
    <w:rsid w:val="002C6224"/>
    <w:rsid w:val="002C62C7"/>
    <w:rsid w:val="002C63BF"/>
    <w:rsid w:val="002C6EC1"/>
    <w:rsid w:val="002C6EEB"/>
    <w:rsid w:val="002C74BF"/>
    <w:rsid w:val="002C7917"/>
    <w:rsid w:val="002C7C86"/>
    <w:rsid w:val="002C7E05"/>
    <w:rsid w:val="002C7FAB"/>
    <w:rsid w:val="002D0753"/>
    <w:rsid w:val="002D0775"/>
    <w:rsid w:val="002D0B83"/>
    <w:rsid w:val="002D1384"/>
    <w:rsid w:val="002D1769"/>
    <w:rsid w:val="002D1820"/>
    <w:rsid w:val="002D1A90"/>
    <w:rsid w:val="002D1FAD"/>
    <w:rsid w:val="002D2709"/>
    <w:rsid w:val="002D29DC"/>
    <w:rsid w:val="002D2F5A"/>
    <w:rsid w:val="002D3274"/>
    <w:rsid w:val="002D3578"/>
    <w:rsid w:val="002D3B9F"/>
    <w:rsid w:val="002D40C9"/>
    <w:rsid w:val="002D471D"/>
    <w:rsid w:val="002D4968"/>
    <w:rsid w:val="002D4AA1"/>
    <w:rsid w:val="002D6625"/>
    <w:rsid w:val="002D6910"/>
    <w:rsid w:val="002D6D7B"/>
    <w:rsid w:val="002D7172"/>
    <w:rsid w:val="002D72A2"/>
    <w:rsid w:val="002D733B"/>
    <w:rsid w:val="002D7570"/>
    <w:rsid w:val="002D7C60"/>
    <w:rsid w:val="002E0292"/>
    <w:rsid w:val="002E11FA"/>
    <w:rsid w:val="002E1217"/>
    <w:rsid w:val="002E1247"/>
    <w:rsid w:val="002E19B5"/>
    <w:rsid w:val="002E1B57"/>
    <w:rsid w:val="002E21F4"/>
    <w:rsid w:val="002E2577"/>
    <w:rsid w:val="002E2E2E"/>
    <w:rsid w:val="002E3020"/>
    <w:rsid w:val="002E3ABC"/>
    <w:rsid w:val="002E3D1A"/>
    <w:rsid w:val="002E3D6D"/>
    <w:rsid w:val="002E47E1"/>
    <w:rsid w:val="002E4A2E"/>
    <w:rsid w:val="002E4B65"/>
    <w:rsid w:val="002E5150"/>
    <w:rsid w:val="002E528B"/>
    <w:rsid w:val="002E584F"/>
    <w:rsid w:val="002E64E7"/>
    <w:rsid w:val="002E680D"/>
    <w:rsid w:val="002E693C"/>
    <w:rsid w:val="002E69CE"/>
    <w:rsid w:val="002E6E4C"/>
    <w:rsid w:val="002E751E"/>
    <w:rsid w:val="002E7711"/>
    <w:rsid w:val="002E7D51"/>
    <w:rsid w:val="002F0614"/>
    <w:rsid w:val="002F090A"/>
    <w:rsid w:val="002F11BE"/>
    <w:rsid w:val="002F159C"/>
    <w:rsid w:val="002F1939"/>
    <w:rsid w:val="002F1F6D"/>
    <w:rsid w:val="002F2444"/>
    <w:rsid w:val="002F2793"/>
    <w:rsid w:val="002F2987"/>
    <w:rsid w:val="002F2A68"/>
    <w:rsid w:val="002F3294"/>
    <w:rsid w:val="002F398B"/>
    <w:rsid w:val="002F4316"/>
    <w:rsid w:val="002F462A"/>
    <w:rsid w:val="002F4763"/>
    <w:rsid w:val="002F4957"/>
    <w:rsid w:val="002F50F0"/>
    <w:rsid w:val="002F55E2"/>
    <w:rsid w:val="002F566D"/>
    <w:rsid w:val="002F6252"/>
    <w:rsid w:val="002F680E"/>
    <w:rsid w:val="002F6D32"/>
    <w:rsid w:val="002F6D98"/>
    <w:rsid w:val="002F7165"/>
    <w:rsid w:val="002F75E1"/>
    <w:rsid w:val="002F766A"/>
    <w:rsid w:val="002F7BA5"/>
    <w:rsid w:val="003001AB"/>
    <w:rsid w:val="0030040E"/>
    <w:rsid w:val="003005CC"/>
    <w:rsid w:val="00300830"/>
    <w:rsid w:val="00300A99"/>
    <w:rsid w:val="00300CF1"/>
    <w:rsid w:val="00300DE7"/>
    <w:rsid w:val="00301A60"/>
    <w:rsid w:val="00301B43"/>
    <w:rsid w:val="00301DE6"/>
    <w:rsid w:val="00301F64"/>
    <w:rsid w:val="003020AD"/>
    <w:rsid w:val="00302697"/>
    <w:rsid w:val="00302902"/>
    <w:rsid w:val="003033B6"/>
    <w:rsid w:val="00303659"/>
    <w:rsid w:val="003037ED"/>
    <w:rsid w:val="00303C7A"/>
    <w:rsid w:val="00304174"/>
    <w:rsid w:val="0030460B"/>
    <w:rsid w:val="00304651"/>
    <w:rsid w:val="00304AC1"/>
    <w:rsid w:val="00304C1D"/>
    <w:rsid w:val="00304EBC"/>
    <w:rsid w:val="003055D3"/>
    <w:rsid w:val="00305B5D"/>
    <w:rsid w:val="003065FA"/>
    <w:rsid w:val="00306F51"/>
    <w:rsid w:val="00307810"/>
    <w:rsid w:val="00310377"/>
    <w:rsid w:val="00310546"/>
    <w:rsid w:val="00310569"/>
    <w:rsid w:val="0031070B"/>
    <w:rsid w:val="003107E1"/>
    <w:rsid w:val="003110DA"/>
    <w:rsid w:val="00311605"/>
    <w:rsid w:val="00312606"/>
    <w:rsid w:val="003128A9"/>
    <w:rsid w:val="00312DA6"/>
    <w:rsid w:val="0031335D"/>
    <w:rsid w:val="003139FD"/>
    <w:rsid w:val="00313CFF"/>
    <w:rsid w:val="003160E1"/>
    <w:rsid w:val="00316219"/>
    <w:rsid w:val="003163B5"/>
    <w:rsid w:val="003176FB"/>
    <w:rsid w:val="00317920"/>
    <w:rsid w:val="00317D86"/>
    <w:rsid w:val="00317F03"/>
    <w:rsid w:val="00317F6A"/>
    <w:rsid w:val="0032024E"/>
    <w:rsid w:val="0032032F"/>
    <w:rsid w:val="0032042A"/>
    <w:rsid w:val="003204C9"/>
    <w:rsid w:val="00320778"/>
    <w:rsid w:val="00320949"/>
    <w:rsid w:val="00320E86"/>
    <w:rsid w:val="0032178B"/>
    <w:rsid w:val="003217F6"/>
    <w:rsid w:val="003218C2"/>
    <w:rsid w:val="003219C8"/>
    <w:rsid w:val="00321D4C"/>
    <w:rsid w:val="00322CF2"/>
    <w:rsid w:val="003230A2"/>
    <w:rsid w:val="00323CDA"/>
    <w:rsid w:val="003248CB"/>
    <w:rsid w:val="003249C1"/>
    <w:rsid w:val="00324AAC"/>
    <w:rsid w:val="0032527C"/>
    <w:rsid w:val="003254AC"/>
    <w:rsid w:val="0032550D"/>
    <w:rsid w:val="003258FB"/>
    <w:rsid w:val="00325A8E"/>
    <w:rsid w:val="00325B97"/>
    <w:rsid w:val="00326A15"/>
    <w:rsid w:val="00326C3B"/>
    <w:rsid w:val="00326EA5"/>
    <w:rsid w:val="003270D7"/>
    <w:rsid w:val="00327558"/>
    <w:rsid w:val="0032780D"/>
    <w:rsid w:val="0032781B"/>
    <w:rsid w:val="0033012C"/>
    <w:rsid w:val="0033016F"/>
    <w:rsid w:val="00330EE5"/>
    <w:rsid w:val="00330F28"/>
    <w:rsid w:val="00331109"/>
    <w:rsid w:val="00331B22"/>
    <w:rsid w:val="00331F4F"/>
    <w:rsid w:val="003323CB"/>
    <w:rsid w:val="0033286F"/>
    <w:rsid w:val="00332CF5"/>
    <w:rsid w:val="00332FDF"/>
    <w:rsid w:val="003333CE"/>
    <w:rsid w:val="00333964"/>
    <w:rsid w:val="00333C30"/>
    <w:rsid w:val="00333CB0"/>
    <w:rsid w:val="003341D0"/>
    <w:rsid w:val="003341FC"/>
    <w:rsid w:val="00334282"/>
    <w:rsid w:val="00334398"/>
    <w:rsid w:val="0033442E"/>
    <w:rsid w:val="003344C6"/>
    <w:rsid w:val="00335296"/>
    <w:rsid w:val="003356D6"/>
    <w:rsid w:val="00335BA1"/>
    <w:rsid w:val="0033602C"/>
    <w:rsid w:val="0033642B"/>
    <w:rsid w:val="003369B2"/>
    <w:rsid w:val="003374FC"/>
    <w:rsid w:val="00337766"/>
    <w:rsid w:val="003377BD"/>
    <w:rsid w:val="00337869"/>
    <w:rsid w:val="00337D50"/>
    <w:rsid w:val="003407E6"/>
    <w:rsid w:val="00340956"/>
    <w:rsid w:val="00340F2A"/>
    <w:rsid w:val="0034100B"/>
    <w:rsid w:val="0034129B"/>
    <w:rsid w:val="0034135F"/>
    <w:rsid w:val="0034179E"/>
    <w:rsid w:val="00341842"/>
    <w:rsid w:val="003418B2"/>
    <w:rsid w:val="00343289"/>
    <w:rsid w:val="00343585"/>
    <w:rsid w:val="003437BA"/>
    <w:rsid w:val="00343D8F"/>
    <w:rsid w:val="00343EB8"/>
    <w:rsid w:val="003442DE"/>
    <w:rsid w:val="00345386"/>
    <w:rsid w:val="00345CFF"/>
    <w:rsid w:val="00345E76"/>
    <w:rsid w:val="003460FD"/>
    <w:rsid w:val="00346425"/>
    <w:rsid w:val="00346847"/>
    <w:rsid w:val="00346BA1"/>
    <w:rsid w:val="00346C20"/>
    <w:rsid w:val="00346DF1"/>
    <w:rsid w:val="00346DFF"/>
    <w:rsid w:val="00346FA9"/>
    <w:rsid w:val="00347362"/>
    <w:rsid w:val="00347BB7"/>
    <w:rsid w:val="00350365"/>
    <w:rsid w:val="003506A5"/>
    <w:rsid w:val="0035096F"/>
    <w:rsid w:val="00350A87"/>
    <w:rsid w:val="003521A2"/>
    <w:rsid w:val="003526D1"/>
    <w:rsid w:val="00352897"/>
    <w:rsid w:val="00352BAD"/>
    <w:rsid w:val="003531BD"/>
    <w:rsid w:val="003536C3"/>
    <w:rsid w:val="00353C89"/>
    <w:rsid w:val="00354155"/>
    <w:rsid w:val="003547DF"/>
    <w:rsid w:val="00354C97"/>
    <w:rsid w:val="00354E46"/>
    <w:rsid w:val="00355403"/>
    <w:rsid w:val="0035558D"/>
    <w:rsid w:val="003557DE"/>
    <w:rsid w:val="00355C64"/>
    <w:rsid w:val="00355D4A"/>
    <w:rsid w:val="00355D90"/>
    <w:rsid w:val="00356993"/>
    <w:rsid w:val="00356AFE"/>
    <w:rsid w:val="003579E3"/>
    <w:rsid w:val="00357A6F"/>
    <w:rsid w:val="00357E75"/>
    <w:rsid w:val="0036009C"/>
    <w:rsid w:val="003601DA"/>
    <w:rsid w:val="0036025E"/>
    <w:rsid w:val="003603B4"/>
    <w:rsid w:val="00360639"/>
    <w:rsid w:val="003607D0"/>
    <w:rsid w:val="00360C43"/>
    <w:rsid w:val="00360CCE"/>
    <w:rsid w:val="00361170"/>
    <w:rsid w:val="0036184D"/>
    <w:rsid w:val="00361E7E"/>
    <w:rsid w:val="003621E2"/>
    <w:rsid w:val="00362360"/>
    <w:rsid w:val="003626AF"/>
    <w:rsid w:val="00362F5C"/>
    <w:rsid w:val="00363445"/>
    <w:rsid w:val="003634E1"/>
    <w:rsid w:val="0036378A"/>
    <w:rsid w:val="00363A04"/>
    <w:rsid w:val="00363ADF"/>
    <w:rsid w:val="00363CDE"/>
    <w:rsid w:val="00364A73"/>
    <w:rsid w:val="00365E2F"/>
    <w:rsid w:val="003662B0"/>
    <w:rsid w:val="0036638B"/>
    <w:rsid w:val="003666C1"/>
    <w:rsid w:val="00367A7E"/>
    <w:rsid w:val="003700E2"/>
    <w:rsid w:val="00370102"/>
    <w:rsid w:val="003702F6"/>
    <w:rsid w:val="003705AE"/>
    <w:rsid w:val="00370889"/>
    <w:rsid w:val="00370DA8"/>
    <w:rsid w:val="00370F81"/>
    <w:rsid w:val="00371A5D"/>
    <w:rsid w:val="003724E4"/>
    <w:rsid w:val="003724E5"/>
    <w:rsid w:val="0037270A"/>
    <w:rsid w:val="00372EFC"/>
    <w:rsid w:val="003734CB"/>
    <w:rsid w:val="003735C9"/>
    <w:rsid w:val="003736F4"/>
    <w:rsid w:val="003737D7"/>
    <w:rsid w:val="00373A95"/>
    <w:rsid w:val="00374F8E"/>
    <w:rsid w:val="00375443"/>
    <w:rsid w:val="003758F5"/>
    <w:rsid w:val="00375A13"/>
    <w:rsid w:val="00376235"/>
    <w:rsid w:val="003763CB"/>
    <w:rsid w:val="00376B91"/>
    <w:rsid w:val="00376C47"/>
    <w:rsid w:val="00377101"/>
    <w:rsid w:val="00377444"/>
    <w:rsid w:val="003776DB"/>
    <w:rsid w:val="00377966"/>
    <w:rsid w:val="003800CD"/>
    <w:rsid w:val="00380523"/>
    <w:rsid w:val="003805C7"/>
    <w:rsid w:val="00380B17"/>
    <w:rsid w:val="0038100F"/>
    <w:rsid w:val="00381280"/>
    <w:rsid w:val="003812F6"/>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38E"/>
    <w:rsid w:val="00391B39"/>
    <w:rsid w:val="00392134"/>
    <w:rsid w:val="003925C7"/>
    <w:rsid w:val="00392A91"/>
    <w:rsid w:val="00392CEA"/>
    <w:rsid w:val="0039377E"/>
    <w:rsid w:val="003938F8"/>
    <w:rsid w:val="00393AD8"/>
    <w:rsid w:val="00393FFD"/>
    <w:rsid w:val="0039480A"/>
    <w:rsid w:val="00394937"/>
    <w:rsid w:val="00394B9C"/>
    <w:rsid w:val="00395019"/>
    <w:rsid w:val="003959E7"/>
    <w:rsid w:val="00395A19"/>
    <w:rsid w:val="00395A34"/>
    <w:rsid w:val="00396208"/>
    <w:rsid w:val="00396B47"/>
    <w:rsid w:val="00396B70"/>
    <w:rsid w:val="00396C31"/>
    <w:rsid w:val="00396DA3"/>
    <w:rsid w:val="00396F27"/>
    <w:rsid w:val="00397335"/>
    <w:rsid w:val="00397553"/>
    <w:rsid w:val="003A0426"/>
    <w:rsid w:val="003A115E"/>
    <w:rsid w:val="003A117C"/>
    <w:rsid w:val="003A1A89"/>
    <w:rsid w:val="003A25D6"/>
    <w:rsid w:val="003A2A4B"/>
    <w:rsid w:val="003A2BF2"/>
    <w:rsid w:val="003A311A"/>
    <w:rsid w:val="003A31C1"/>
    <w:rsid w:val="003A3D31"/>
    <w:rsid w:val="003A44C2"/>
    <w:rsid w:val="003A4762"/>
    <w:rsid w:val="003A49D6"/>
    <w:rsid w:val="003A4C18"/>
    <w:rsid w:val="003A531B"/>
    <w:rsid w:val="003A5650"/>
    <w:rsid w:val="003A5BFB"/>
    <w:rsid w:val="003A67F3"/>
    <w:rsid w:val="003A688E"/>
    <w:rsid w:val="003A7A66"/>
    <w:rsid w:val="003A7B21"/>
    <w:rsid w:val="003A7FF1"/>
    <w:rsid w:val="003B0418"/>
    <w:rsid w:val="003B0924"/>
    <w:rsid w:val="003B0CA1"/>
    <w:rsid w:val="003B0F63"/>
    <w:rsid w:val="003B175A"/>
    <w:rsid w:val="003B1A80"/>
    <w:rsid w:val="003B1CB9"/>
    <w:rsid w:val="003B2333"/>
    <w:rsid w:val="003B35E8"/>
    <w:rsid w:val="003B3790"/>
    <w:rsid w:val="003B3BBD"/>
    <w:rsid w:val="003B3E3E"/>
    <w:rsid w:val="003B47DB"/>
    <w:rsid w:val="003B4934"/>
    <w:rsid w:val="003B4DE5"/>
    <w:rsid w:val="003B504D"/>
    <w:rsid w:val="003B579F"/>
    <w:rsid w:val="003B68EE"/>
    <w:rsid w:val="003B6BE2"/>
    <w:rsid w:val="003B6D5F"/>
    <w:rsid w:val="003B6DCA"/>
    <w:rsid w:val="003B6E14"/>
    <w:rsid w:val="003B776E"/>
    <w:rsid w:val="003B7D4C"/>
    <w:rsid w:val="003B7E86"/>
    <w:rsid w:val="003B7EDF"/>
    <w:rsid w:val="003B7F6F"/>
    <w:rsid w:val="003C0392"/>
    <w:rsid w:val="003C08AB"/>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491E"/>
    <w:rsid w:val="003C51E5"/>
    <w:rsid w:val="003C58A8"/>
    <w:rsid w:val="003C58B3"/>
    <w:rsid w:val="003C6C82"/>
    <w:rsid w:val="003D04E0"/>
    <w:rsid w:val="003D0CE5"/>
    <w:rsid w:val="003D1C08"/>
    <w:rsid w:val="003D21E1"/>
    <w:rsid w:val="003D2937"/>
    <w:rsid w:val="003D29C4"/>
    <w:rsid w:val="003D2CED"/>
    <w:rsid w:val="003D34F5"/>
    <w:rsid w:val="003D3671"/>
    <w:rsid w:val="003D37AE"/>
    <w:rsid w:val="003D3E4E"/>
    <w:rsid w:val="003D447E"/>
    <w:rsid w:val="003D49AA"/>
    <w:rsid w:val="003D527B"/>
    <w:rsid w:val="003D5729"/>
    <w:rsid w:val="003D5864"/>
    <w:rsid w:val="003D599E"/>
    <w:rsid w:val="003D63C1"/>
    <w:rsid w:val="003D6B3A"/>
    <w:rsid w:val="003D6DD9"/>
    <w:rsid w:val="003D6FC7"/>
    <w:rsid w:val="003D70DC"/>
    <w:rsid w:val="003E025A"/>
    <w:rsid w:val="003E033E"/>
    <w:rsid w:val="003E0378"/>
    <w:rsid w:val="003E0885"/>
    <w:rsid w:val="003E1005"/>
    <w:rsid w:val="003E1009"/>
    <w:rsid w:val="003E11B9"/>
    <w:rsid w:val="003E127A"/>
    <w:rsid w:val="003E1611"/>
    <w:rsid w:val="003E1816"/>
    <w:rsid w:val="003E187B"/>
    <w:rsid w:val="003E196E"/>
    <w:rsid w:val="003E21A7"/>
    <w:rsid w:val="003E25F4"/>
    <w:rsid w:val="003E5502"/>
    <w:rsid w:val="003E5759"/>
    <w:rsid w:val="003E59EB"/>
    <w:rsid w:val="003E5F91"/>
    <w:rsid w:val="003E5FE0"/>
    <w:rsid w:val="003E63C9"/>
    <w:rsid w:val="003E6CEA"/>
    <w:rsid w:val="003E6F50"/>
    <w:rsid w:val="003E75F6"/>
    <w:rsid w:val="003F099E"/>
    <w:rsid w:val="003F0BF8"/>
    <w:rsid w:val="003F0CBB"/>
    <w:rsid w:val="003F0D4A"/>
    <w:rsid w:val="003F0D67"/>
    <w:rsid w:val="003F0F50"/>
    <w:rsid w:val="003F1056"/>
    <w:rsid w:val="003F1135"/>
    <w:rsid w:val="003F11D8"/>
    <w:rsid w:val="003F18C2"/>
    <w:rsid w:val="003F2573"/>
    <w:rsid w:val="003F2C06"/>
    <w:rsid w:val="003F3171"/>
    <w:rsid w:val="003F3257"/>
    <w:rsid w:val="003F331D"/>
    <w:rsid w:val="003F40D1"/>
    <w:rsid w:val="003F4116"/>
    <w:rsid w:val="003F433F"/>
    <w:rsid w:val="003F456F"/>
    <w:rsid w:val="003F4764"/>
    <w:rsid w:val="003F484A"/>
    <w:rsid w:val="003F4997"/>
    <w:rsid w:val="003F4B71"/>
    <w:rsid w:val="003F4DB7"/>
    <w:rsid w:val="003F5405"/>
    <w:rsid w:val="003F55DD"/>
    <w:rsid w:val="003F5BA3"/>
    <w:rsid w:val="003F6085"/>
    <w:rsid w:val="003F6A17"/>
    <w:rsid w:val="003F6D67"/>
    <w:rsid w:val="003F70A4"/>
    <w:rsid w:val="003F72BD"/>
    <w:rsid w:val="003F7376"/>
    <w:rsid w:val="003F762E"/>
    <w:rsid w:val="003F794B"/>
    <w:rsid w:val="003F7AA0"/>
    <w:rsid w:val="00400146"/>
    <w:rsid w:val="00400A20"/>
    <w:rsid w:val="00400C8D"/>
    <w:rsid w:val="00400CCE"/>
    <w:rsid w:val="004019C3"/>
    <w:rsid w:val="0040210E"/>
    <w:rsid w:val="0040219B"/>
    <w:rsid w:val="0040235E"/>
    <w:rsid w:val="004023EF"/>
    <w:rsid w:val="0040272A"/>
    <w:rsid w:val="00402CD5"/>
    <w:rsid w:val="00402D66"/>
    <w:rsid w:val="00402F03"/>
    <w:rsid w:val="00403BEC"/>
    <w:rsid w:val="00403CE6"/>
    <w:rsid w:val="0040445E"/>
    <w:rsid w:val="00404664"/>
    <w:rsid w:val="004049E0"/>
    <w:rsid w:val="00405211"/>
    <w:rsid w:val="00406429"/>
    <w:rsid w:val="0040642A"/>
    <w:rsid w:val="0040667F"/>
    <w:rsid w:val="0040685C"/>
    <w:rsid w:val="0040690F"/>
    <w:rsid w:val="00406A9C"/>
    <w:rsid w:val="00406EB8"/>
    <w:rsid w:val="0040721B"/>
    <w:rsid w:val="004072A9"/>
    <w:rsid w:val="004074F4"/>
    <w:rsid w:val="00407503"/>
    <w:rsid w:val="0041216E"/>
    <w:rsid w:val="00412747"/>
    <w:rsid w:val="00412860"/>
    <w:rsid w:val="00412B60"/>
    <w:rsid w:val="00413389"/>
    <w:rsid w:val="0041481C"/>
    <w:rsid w:val="004148F4"/>
    <w:rsid w:val="004157B1"/>
    <w:rsid w:val="00415A69"/>
    <w:rsid w:val="00415E00"/>
    <w:rsid w:val="004169F0"/>
    <w:rsid w:val="00416EB4"/>
    <w:rsid w:val="004174A6"/>
    <w:rsid w:val="00417652"/>
    <w:rsid w:val="004207AD"/>
    <w:rsid w:val="00420ABB"/>
    <w:rsid w:val="00421560"/>
    <w:rsid w:val="00421A88"/>
    <w:rsid w:val="00421BCA"/>
    <w:rsid w:val="00422265"/>
    <w:rsid w:val="0042244B"/>
    <w:rsid w:val="00422ABA"/>
    <w:rsid w:val="00422C36"/>
    <w:rsid w:val="00422D18"/>
    <w:rsid w:val="00422E2E"/>
    <w:rsid w:val="00423261"/>
    <w:rsid w:val="004236F4"/>
    <w:rsid w:val="00423830"/>
    <w:rsid w:val="00423AF3"/>
    <w:rsid w:val="00423DE8"/>
    <w:rsid w:val="004243CB"/>
    <w:rsid w:val="004243EA"/>
    <w:rsid w:val="004249E1"/>
    <w:rsid w:val="00424CDF"/>
    <w:rsid w:val="004252EA"/>
    <w:rsid w:val="00425612"/>
    <w:rsid w:val="004256FC"/>
    <w:rsid w:val="0042617B"/>
    <w:rsid w:val="004261E7"/>
    <w:rsid w:val="00426A56"/>
    <w:rsid w:val="00426A6F"/>
    <w:rsid w:val="00426C1E"/>
    <w:rsid w:val="0042725C"/>
    <w:rsid w:val="0042765E"/>
    <w:rsid w:val="00427BB5"/>
    <w:rsid w:val="0043016D"/>
    <w:rsid w:val="00430A73"/>
    <w:rsid w:val="00430BD5"/>
    <w:rsid w:val="00430D6E"/>
    <w:rsid w:val="00430DFD"/>
    <w:rsid w:val="004314F8"/>
    <w:rsid w:val="00431901"/>
    <w:rsid w:val="00431C6B"/>
    <w:rsid w:val="00431CBF"/>
    <w:rsid w:val="00431DD3"/>
    <w:rsid w:val="004321BF"/>
    <w:rsid w:val="004321DB"/>
    <w:rsid w:val="00432358"/>
    <w:rsid w:val="00432E09"/>
    <w:rsid w:val="0043335E"/>
    <w:rsid w:val="00433EED"/>
    <w:rsid w:val="00433FBC"/>
    <w:rsid w:val="004341A3"/>
    <w:rsid w:val="0043443D"/>
    <w:rsid w:val="004344E0"/>
    <w:rsid w:val="00434CFF"/>
    <w:rsid w:val="00434FE2"/>
    <w:rsid w:val="00435BA2"/>
    <w:rsid w:val="0043642C"/>
    <w:rsid w:val="00436454"/>
    <w:rsid w:val="00436704"/>
    <w:rsid w:val="004367F7"/>
    <w:rsid w:val="00436C89"/>
    <w:rsid w:val="00436E8E"/>
    <w:rsid w:val="00437AFA"/>
    <w:rsid w:val="00437C05"/>
    <w:rsid w:val="00437F15"/>
    <w:rsid w:val="00437F9B"/>
    <w:rsid w:val="0044097A"/>
    <w:rsid w:val="00441EB8"/>
    <w:rsid w:val="00441F69"/>
    <w:rsid w:val="00441FEA"/>
    <w:rsid w:val="004427CE"/>
    <w:rsid w:val="0044287C"/>
    <w:rsid w:val="00442CB0"/>
    <w:rsid w:val="004432D2"/>
    <w:rsid w:val="0044374E"/>
    <w:rsid w:val="00443A53"/>
    <w:rsid w:val="00443C52"/>
    <w:rsid w:val="00443E8E"/>
    <w:rsid w:val="00443EB5"/>
    <w:rsid w:val="00443FC0"/>
    <w:rsid w:val="00444F5B"/>
    <w:rsid w:val="00445495"/>
    <w:rsid w:val="00445E66"/>
    <w:rsid w:val="00445E70"/>
    <w:rsid w:val="004468F3"/>
    <w:rsid w:val="00446915"/>
    <w:rsid w:val="00447FC3"/>
    <w:rsid w:val="00450637"/>
    <w:rsid w:val="00450770"/>
    <w:rsid w:val="00450A20"/>
    <w:rsid w:val="00450E6E"/>
    <w:rsid w:val="00450F1D"/>
    <w:rsid w:val="004527C9"/>
    <w:rsid w:val="0045378B"/>
    <w:rsid w:val="00453B27"/>
    <w:rsid w:val="00453D38"/>
    <w:rsid w:val="004541E5"/>
    <w:rsid w:val="00454701"/>
    <w:rsid w:val="00454B5F"/>
    <w:rsid w:val="00454EB5"/>
    <w:rsid w:val="00454EBA"/>
    <w:rsid w:val="00455021"/>
    <w:rsid w:val="00455268"/>
    <w:rsid w:val="00455454"/>
    <w:rsid w:val="00455492"/>
    <w:rsid w:val="004555B2"/>
    <w:rsid w:val="00455AFD"/>
    <w:rsid w:val="004566FF"/>
    <w:rsid w:val="00456E8F"/>
    <w:rsid w:val="00456EF5"/>
    <w:rsid w:val="00460373"/>
    <w:rsid w:val="00460EF9"/>
    <w:rsid w:val="00461010"/>
    <w:rsid w:val="00461422"/>
    <w:rsid w:val="0046148F"/>
    <w:rsid w:val="00461534"/>
    <w:rsid w:val="00461654"/>
    <w:rsid w:val="0046182B"/>
    <w:rsid w:val="00461F8F"/>
    <w:rsid w:val="004622E1"/>
    <w:rsid w:val="00462323"/>
    <w:rsid w:val="004625E7"/>
    <w:rsid w:val="00462693"/>
    <w:rsid w:val="0046281B"/>
    <w:rsid w:val="004629B1"/>
    <w:rsid w:val="004630E0"/>
    <w:rsid w:val="004637C9"/>
    <w:rsid w:val="004638AC"/>
    <w:rsid w:val="0046423D"/>
    <w:rsid w:val="004644D2"/>
    <w:rsid w:val="0046469F"/>
    <w:rsid w:val="004646C3"/>
    <w:rsid w:val="00464A6D"/>
    <w:rsid w:val="00464A83"/>
    <w:rsid w:val="0046512A"/>
    <w:rsid w:val="0046537A"/>
    <w:rsid w:val="0046542C"/>
    <w:rsid w:val="00465631"/>
    <w:rsid w:val="004659B3"/>
    <w:rsid w:val="00465F75"/>
    <w:rsid w:val="004661BC"/>
    <w:rsid w:val="00466306"/>
    <w:rsid w:val="00466562"/>
    <w:rsid w:val="00466B72"/>
    <w:rsid w:val="00467912"/>
    <w:rsid w:val="004702F1"/>
    <w:rsid w:val="004708BF"/>
    <w:rsid w:val="00470B06"/>
    <w:rsid w:val="00470D05"/>
    <w:rsid w:val="00470FD5"/>
    <w:rsid w:val="00471B34"/>
    <w:rsid w:val="004720E8"/>
    <w:rsid w:val="00472D28"/>
    <w:rsid w:val="004736F9"/>
    <w:rsid w:val="00474141"/>
    <w:rsid w:val="0047437A"/>
    <w:rsid w:val="004745DB"/>
    <w:rsid w:val="00474A2A"/>
    <w:rsid w:val="00474C27"/>
    <w:rsid w:val="004750E1"/>
    <w:rsid w:val="00475529"/>
    <w:rsid w:val="004755F5"/>
    <w:rsid w:val="00475700"/>
    <w:rsid w:val="00475A53"/>
    <w:rsid w:val="00475AEF"/>
    <w:rsid w:val="00475F54"/>
    <w:rsid w:val="004761D7"/>
    <w:rsid w:val="004764F8"/>
    <w:rsid w:val="00476A91"/>
    <w:rsid w:val="00477285"/>
    <w:rsid w:val="00477477"/>
    <w:rsid w:val="004775C2"/>
    <w:rsid w:val="004776BD"/>
    <w:rsid w:val="00480323"/>
    <w:rsid w:val="00480A9B"/>
    <w:rsid w:val="00480CD4"/>
    <w:rsid w:val="00481480"/>
    <w:rsid w:val="0048152F"/>
    <w:rsid w:val="00481ADF"/>
    <w:rsid w:val="00481B17"/>
    <w:rsid w:val="00482C9B"/>
    <w:rsid w:val="00483D45"/>
    <w:rsid w:val="0048411D"/>
    <w:rsid w:val="004847A4"/>
    <w:rsid w:val="004850C6"/>
    <w:rsid w:val="00485147"/>
    <w:rsid w:val="004854A4"/>
    <w:rsid w:val="004857D4"/>
    <w:rsid w:val="00485CD8"/>
    <w:rsid w:val="00486273"/>
    <w:rsid w:val="0048638B"/>
    <w:rsid w:val="00486720"/>
    <w:rsid w:val="00486786"/>
    <w:rsid w:val="0048681F"/>
    <w:rsid w:val="00486EC5"/>
    <w:rsid w:val="00486F47"/>
    <w:rsid w:val="004876DC"/>
    <w:rsid w:val="0048777B"/>
    <w:rsid w:val="004878DC"/>
    <w:rsid w:val="00487C4B"/>
    <w:rsid w:val="00490775"/>
    <w:rsid w:val="00490BE4"/>
    <w:rsid w:val="00490D59"/>
    <w:rsid w:val="00491222"/>
    <w:rsid w:val="00491EA8"/>
    <w:rsid w:val="004928BC"/>
    <w:rsid w:val="004930DA"/>
    <w:rsid w:val="00493244"/>
    <w:rsid w:val="004935FA"/>
    <w:rsid w:val="00493835"/>
    <w:rsid w:val="00493A8C"/>
    <w:rsid w:val="00493DDD"/>
    <w:rsid w:val="0049413F"/>
    <w:rsid w:val="0049482D"/>
    <w:rsid w:val="0049548D"/>
    <w:rsid w:val="0049568A"/>
    <w:rsid w:val="00496088"/>
    <w:rsid w:val="00496287"/>
    <w:rsid w:val="0049628B"/>
    <w:rsid w:val="00496572"/>
    <w:rsid w:val="00496A2C"/>
    <w:rsid w:val="004973C5"/>
    <w:rsid w:val="00497427"/>
    <w:rsid w:val="00497A14"/>
    <w:rsid w:val="004A057E"/>
    <w:rsid w:val="004A0654"/>
    <w:rsid w:val="004A1252"/>
    <w:rsid w:val="004A25BD"/>
    <w:rsid w:val="004A2AD5"/>
    <w:rsid w:val="004A2CFD"/>
    <w:rsid w:val="004A2E4A"/>
    <w:rsid w:val="004A32CF"/>
    <w:rsid w:val="004A3398"/>
    <w:rsid w:val="004A3B7A"/>
    <w:rsid w:val="004A3E78"/>
    <w:rsid w:val="004A4343"/>
    <w:rsid w:val="004A4386"/>
    <w:rsid w:val="004A4843"/>
    <w:rsid w:val="004A50CC"/>
    <w:rsid w:val="004A528D"/>
    <w:rsid w:val="004A544E"/>
    <w:rsid w:val="004A57C8"/>
    <w:rsid w:val="004A5B7E"/>
    <w:rsid w:val="004A5F8D"/>
    <w:rsid w:val="004A6198"/>
    <w:rsid w:val="004A61CE"/>
    <w:rsid w:val="004A629F"/>
    <w:rsid w:val="004A68CB"/>
    <w:rsid w:val="004A6D2A"/>
    <w:rsid w:val="004A7043"/>
    <w:rsid w:val="004A7578"/>
    <w:rsid w:val="004A799E"/>
    <w:rsid w:val="004A7FD9"/>
    <w:rsid w:val="004B084C"/>
    <w:rsid w:val="004B1093"/>
    <w:rsid w:val="004B170B"/>
    <w:rsid w:val="004B21B9"/>
    <w:rsid w:val="004B2255"/>
    <w:rsid w:val="004B23F8"/>
    <w:rsid w:val="004B252C"/>
    <w:rsid w:val="004B303E"/>
    <w:rsid w:val="004B35D1"/>
    <w:rsid w:val="004B3999"/>
    <w:rsid w:val="004B3B21"/>
    <w:rsid w:val="004B3BD7"/>
    <w:rsid w:val="004B3DEB"/>
    <w:rsid w:val="004B408F"/>
    <w:rsid w:val="004B4237"/>
    <w:rsid w:val="004B4480"/>
    <w:rsid w:val="004B448F"/>
    <w:rsid w:val="004B4638"/>
    <w:rsid w:val="004B4934"/>
    <w:rsid w:val="004B4C1F"/>
    <w:rsid w:val="004B5B10"/>
    <w:rsid w:val="004B5FE1"/>
    <w:rsid w:val="004B61BF"/>
    <w:rsid w:val="004B659B"/>
    <w:rsid w:val="004B69F1"/>
    <w:rsid w:val="004B7111"/>
    <w:rsid w:val="004B786F"/>
    <w:rsid w:val="004B7940"/>
    <w:rsid w:val="004B797F"/>
    <w:rsid w:val="004B79BD"/>
    <w:rsid w:val="004C047C"/>
    <w:rsid w:val="004C0A9F"/>
    <w:rsid w:val="004C0CAC"/>
    <w:rsid w:val="004C0E79"/>
    <w:rsid w:val="004C17A9"/>
    <w:rsid w:val="004C1A5F"/>
    <w:rsid w:val="004C20CE"/>
    <w:rsid w:val="004C242A"/>
    <w:rsid w:val="004C2E64"/>
    <w:rsid w:val="004C326F"/>
    <w:rsid w:val="004C4E5D"/>
    <w:rsid w:val="004C5BA9"/>
    <w:rsid w:val="004C5DA0"/>
    <w:rsid w:val="004C5E98"/>
    <w:rsid w:val="004C607F"/>
    <w:rsid w:val="004C6B3D"/>
    <w:rsid w:val="004C6CF6"/>
    <w:rsid w:val="004C754F"/>
    <w:rsid w:val="004D0462"/>
    <w:rsid w:val="004D05EA"/>
    <w:rsid w:val="004D1225"/>
    <w:rsid w:val="004D15FE"/>
    <w:rsid w:val="004D1A03"/>
    <w:rsid w:val="004D1ABD"/>
    <w:rsid w:val="004D2305"/>
    <w:rsid w:val="004D232B"/>
    <w:rsid w:val="004D2650"/>
    <w:rsid w:val="004D2ED1"/>
    <w:rsid w:val="004D3065"/>
    <w:rsid w:val="004D348C"/>
    <w:rsid w:val="004D3876"/>
    <w:rsid w:val="004D3893"/>
    <w:rsid w:val="004D4081"/>
    <w:rsid w:val="004D45A8"/>
    <w:rsid w:val="004D49F0"/>
    <w:rsid w:val="004D4BFE"/>
    <w:rsid w:val="004D4CE5"/>
    <w:rsid w:val="004D55FD"/>
    <w:rsid w:val="004D5730"/>
    <w:rsid w:val="004D5D2D"/>
    <w:rsid w:val="004D6000"/>
    <w:rsid w:val="004D622A"/>
    <w:rsid w:val="004D69DC"/>
    <w:rsid w:val="004D79F7"/>
    <w:rsid w:val="004D7BA9"/>
    <w:rsid w:val="004D7F21"/>
    <w:rsid w:val="004E03C8"/>
    <w:rsid w:val="004E15C4"/>
    <w:rsid w:val="004E1863"/>
    <w:rsid w:val="004E1D09"/>
    <w:rsid w:val="004E1E19"/>
    <w:rsid w:val="004E2B34"/>
    <w:rsid w:val="004E2E06"/>
    <w:rsid w:val="004E2EB4"/>
    <w:rsid w:val="004E3030"/>
    <w:rsid w:val="004E330E"/>
    <w:rsid w:val="004E3436"/>
    <w:rsid w:val="004E4331"/>
    <w:rsid w:val="004E44EB"/>
    <w:rsid w:val="004E46BA"/>
    <w:rsid w:val="004E46E4"/>
    <w:rsid w:val="004E4B05"/>
    <w:rsid w:val="004E4CB0"/>
    <w:rsid w:val="004E4D1D"/>
    <w:rsid w:val="004E56CD"/>
    <w:rsid w:val="004E5ABC"/>
    <w:rsid w:val="004E65F2"/>
    <w:rsid w:val="004E6819"/>
    <w:rsid w:val="004E69B0"/>
    <w:rsid w:val="004E6D96"/>
    <w:rsid w:val="004E6F15"/>
    <w:rsid w:val="004E767E"/>
    <w:rsid w:val="004E7984"/>
    <w:rsid w:val="004E7D39"/>
    <w:rsid w:val="004F0B83"/>
    <w:rsid w:val="004F12D1"/>
    <w:rsid w:val="004F18F3"/>
    <w:rsid w:val="004F27F7"/>
    <w:rsid w:val="004F29DD"/>
    <w:rsid w:val="004F2F37"/>
    <w:rsid w:val="004F3A32"/>
    <w:rsid w:val="004F3B9B"/>
    <w:rsid w:val="004F3E62"/>
    <w:rsid w:val="004F41B6"/>
    <w:rsid w:val="004F4548"/>
    <w:rsid w:val="004F46A8"/>
    <w:rsid w:val="004F47EF"/>
    <w:rsid w:val="004F5D9D"/>
    <w:rsid w:val="004F7375"/>
    <w:rsid w:val="004F7C9E"/>
    <w:rsid w:val="004F7D2A"/>
    <w:rsid w:val="005001F7"/>
    <w:rsid w:val="00500662"/>
    <w:rsid w:val="00500FF7"/>
    <w:rsid w:val="005013E1"/>
    <w:rsid w:val="00501682"/>
    <w:rsid w:val="00501BA8"/>
    <w:rsid w:val="00502297"/>
    <w:rsid w:val="005025E5"/>
    <w:rsid w:val="00502ACA"/>
    <w:rsid w:val="00502EB6"/>
    <w:rsid w:val="00503816"/>
    <w:rsid w:val="0050415E"/>
    <w:rsid w:val="0050495F"/>
    <w:rsid w:val="00504DF8"/>
    <w:rsid w:val="00504E0B"/>
    <w:rsid w:val="00505453"/>
    <w:rsid w:val="005054A2"/>
    <w:rsid w:val="00505AB5"/>
    <w:rsid w:val="00505E32"/>
    <w:rsid w:val="00506096"/>
    <w:rsid w:val="00506216"/>
    <w:rsid w:val="00506974"/>
    <w:rsid w:val="00506E71"/>
    <w:rsid w:val="0050735D"/>
    <w:rsid w:val="005074A5"/>
    <w:rsid w:val="00507D56"/>
    <w:rsid w:val="00507F52"/>
    <w:rsid w:val="0051069E"/>
    <w:rsid w:val="00510754"/>
    <w:rsid w:val="00510849"/>
    <w:rsid w:val="0051093B"/>
    <w:rsid w:val="00510C6E"/>
    <w:rsid w:val="00510EDF"/>
    <w:rsid w:val="00511BE1"/>
    <w:rsid w:val="00511CB5"/>
    <w:rsid w:val="005122C0"/>
    <w:rsid w:val="005128EF"/>
    <w:rsid w:val="00512E51"/>
    <w:rsid w:val="0051335F"/>
    <w:rsid w:val="005137D9"/>
    <w:rsid w:val="00513AAC"/>
    <w:rsid w:val="0051468B"/>
    <w:rsid w:val="00514F7E"/>
    <w:rsid w:val="00515059"/>
    <w:rsid w:val="0051664F"/>
    <w:rsid w:val="0051752D"/>
    <w:rsid w:val="00517F21"/>
    <w:rsid w:val="00520940"/>
    <w:rsid w:val="00520998"/>
    <w:rsid w:val="005209CA"/>
    <w:rsid w:val="00520DD1"/>
    <w:rsid w:val="00521151"/>
    <w:rsid w:val="00521431"/>
    <w:rsid w:val="00521478"/>
    <w:rsid w:val="00521C35"/>
    <w:rsid w:val="00521EAC"/>
    <w:rsid w:val="0052209A"/>
    <w:rsid w:val="00522178"/>
    <w:rsid w:val="005223FE"/>
    <w:rsid w:val="00522931"/>
    <w:rsid w:val="00522CC5"/>
    <w:rsid w:val="0052346F"/>
    <w:rsid w:val="00523D59"/>
    <w:rsid w:val="00524128"/>
    <w:rsid w:val="00524A4B"/>
    <w:rsid w:val="00525123"/>
    <w:rsid w:val="00525FB9"/>
    <w:rsid w:val="0052624B"/>
    <w:rsid w:val="00527AF8"/>
    <w:rsid w:val="00527C1E"/>
    <w:rsid w:val="00527DA6"/>
    <w:rsid w:val="0053052A"/>
    <w:rsid w:val="00530F05"/>
    <w:rsid w:val="005310AC"/>
    <w:rsid w:val="0053179F"/>
    <w:rsid w:val="005317AB"/>
    <w:rsid w:val="00531DFF"/>
    <w:rsid w:val="00532D57"/>
    <w:rsid w:val="0053339F"/>
    <w:rsid w:val="00533B68"/>
    <w:rsid w:val="00533CA8"/>
    <w:rsid w:val="00533EB7"/>
    <w:rsid w:val="00534377"/>
    <w:rsid w:val="0053443B"/>
    <w:rsid w:val="00534706"/>
    <w:rsid w:val="00534A56"/>
    <w:rsid w:val="00535059"/>
    <w:rsid w:val="005353D5"/>
    <w:rsid w:val="00535500"/>
    <w:rsid w:val="00536B4E"/>
    <w:rsid w:val="005372C2"/>
    <w:rsid w:val="00537C02"/>
    <w:rsid w:val="00537F00"/>
    <w:rsid w:val="00537FB4"/>
    <w:rsid w:val="00540CF9"/>
    <w:rsid w:val="00540F70"/>
    <w:rsid w:val="00541145"/>
    <w:rsid w:val="00541E0F"/>
    <w:rsid w:val="00542308"/>
    <w:rsid w:val="00542E15"/>
    <w:rsid w:val="005438B4"/>
    <w:rsid w:val="00543AD6"/>
    <w:rsid w:val="00543EC8"/>
    <w:rsid w:val="00544077"/>
    <w:rsid w:val="0054417C"/>
    <w:rsid w:val="00545151"/>
    <w:rsid w:val="00545273"/>
    <w:rsid w:val="00545BDC"/>
    <w:rsid w:val="00545D23"/>
    <w:rsid w:val="00546119"/>
    <w:rsid w:val="00546D4F"/>
    <w:rsid w:val="00546DF8"/>
    <w:rsid w:val="00547318"/>
    <w:rsid w:val="0054734B"/>
    <w:rsid w:val="00547399"/>
    <w:rsid w:val="00547BD5"/>
    <w:rsid w:val="00550635"/>
    <w:rsid w:val="00550B9B"/>
    <w:rsid w:val="00551157"/>
    <w:rsid w:val="005514F2"/>
    <w:rsid w:val="0055150B"/>
    <w:rsid w:val="005517E7"/>
    <w:rsid w:val="00551F8A"/>
    <w:rsid w:val="00552417"/>
    <w:rsid w:val="00552443"/>
    <w:rsid w:val="0055284D"/>
    <w:rsid w:val="005538FF"/>
    <w:rsid w:val="0055400B"/>
    <w:rsid w:val="0055445C"/>
    <w:rsid w:val="00554A26"/>
    <w:rsid w:val="00554C0F"/>
    <w:rsid w:val="00554FC4"/>
    <w:rsid w:val="00555184"/>
    <w:rsid w:val="00555268"/>
    <w:rsid w:val="005552EF"/>
    <w:rsid w:val="00555792"/>
    <w:rsid w:val="00555D67"/>
    <w:rsid w:val="0055637A"/>
    <w:rsid w:val="00556751"/>
    <w:rsid w:val="00556CA0"/>
    <w:rsid w:val="00556DB3"/>
    <w:rsid w:val="00557347"/>
    <w:rsid w:val="00557431"/>
    <w:rsid w:val="005575C3"/>
    <w:rsid w:val="005579FE"/>
    <w:rsid w:val="00557AFB"/>
    <w:rsid w:val="00557F4A"/>
    <w:rsid w:val="0056017F"/>
    <w:rsid w:val="00560D96"/>
    <w:rsid w:val="00561E68"/>
    <w:rsid w:val="00562398"/>
    <w:rsid w:val="00562CE2"/>
    <w:rsid w:val="00562E85"/>
    <w:rsid w:val="00563174"/>
    <w:rsid w:val="00563563"/>
    <w:rsid w:val="005638DD"/>
    <w:rsid w:val="00563B12"/>
    <w:rsid w:val="00564071"/>
    <w:rsid w:val="00564689"/>
    <w:rsid w:val="00564775"/>
    <w:rsid w:val="0056481D"/>
    <w:rsid w:val="005648E8"/>
    <w:rsid w:val="00564B77"/>
    <w:rsid w:val="00564CF1"/>
    <w:rsid w:val="005657E4"/>
    <w:rsid w:val="005659D1"/>
    <w:rsid w:val="005667BC"/>
    <w:rsid w:val="00566C92"/>
    <w:rsid w:val="005670EE"/>
    <w:rsid w:val="00567AEC"/>
    <w:rsid w:val="0057008F"/>
    <w:rsid w:val="00570BEF"/>
    <w:rsid w:val="00570C5A"/>
    <w:rsid w:val="00570D55"/>
    <w:rsid w:val="00571074"/>
    <w:rsid w:val="00571BFE"/>
    <w:rsid w:val="00571E51"/>
    <w:rsid w:val="00571F5F"/>
    <w:rsid w:val="005722FC"/>
    <w:rsid w:val="0057270C"/>
    <w:rsid w:val="0057295A"/>
    <w:rsid w:val="00572BA4"/>
    <w:rsid w:val="00572C6A"/>
    <w:rsid w:val="0057342F"/>
    <w:rsid w:val="00573D3F"/>
    <w:rsid w:val="0057434F"/>
    <w:rsid w:val="00574CED"/>
    <w:rsid w:val="00575034"/>
    <w:rsid w:val="00576431"/>
    <w:rsid w:val="00576899"/>
    <w:rsid w:val="005769F8"/>
    <w:rsid w:val="00576C8A"/>
    <w:rsid w:val="00577180"/>
    <w:rsid w:val="00577469"/>
    <w:rsid w:val="00577474"/>
    <w:rsid w:val="0057773D"/>
    <w:rsid w:val="00577C03"/>
    <w:rsid w:val="00577C97"/>
    <w:rsid w:val="00577DC4"/>
    <w:rsid w:val="00580028"/>
    <w:rsid w:val="005802B2"/>
    <w:rsid w:val="005808EE"/>
    <w:rsid w:val="00580A9E"/>
    <w:rsid w:val="00580CB6"/>
    <w:rsid w:val="00580F2D"/>
    <w:rsid w:val="0058195A"/>
    <w:rsid w:val="00582660"/>
    <w:rsid w:val="0058273F"/>
    <w:rsid w:val="00582783"/>
    <w:rsid w:val="00582B30"/>
    <w:rsid w:val="0058321A"/>
    <w:rsid w:val="00583AD3"/>
    <w:rsid w:val="00583BB7"/>
    <w:rsid w:val="005841C7"/>
    <w:rsid w:val="0058507A"/>
    <w:rsid w:val="005852F0"/>
    <w:rsid w:val="00585CE8"/>
    <w:rsid w:val="005861EE"/>
    <w:rsid w:val="00586425"/>
    <w:rsid w:val="005866F2"/>
    <w:rsid w:val="0058697B"/>
    <w:rsid w:val="00586BC0"/>
    <w:rsid w:val="00587252"/>
    <w:rsid w:val="00587486"/>
    <w:rsid w:val="00590091"/>
    <w:rsid w:val="00590329"/>
    <w:rsid w:val="00590ED2"/>
    <w:rsid w:val="0059100F"/>
    <w:rsid w:val="00591916"/>
    <w:rsid w:val="00591B07"/>
    <w:rsid w:val="00591B13"/>
    <w:rsid w:val="005921FC"/>
    <w:rsid w:val="0059232F"/>
    <w:rsid w:val="00592AA2"/>
    <w:rsid w:val="00592B19"/>
    <w:rsid w:val="00592F3F"/>
    <w:rsid w:val="005938A1"/>
    <w:rsid w:val="005938B0"/>
    <w:rsid w:val="00593C52"/>
    <w:rsid w:val="005946C8"/>
    <w:rsid w:val="00594B5F"/>
    <w:rsid w:val="00594D5A"/>
    <w:rsid w:val="005953F7"/>
    <w:rsid w:val="00595B21"/>
    <w:rsid w:val="00595EF3"/>
    <w:rsid w:val="00595F60"/>
    <w:rsid w:val="00596773"/>
    <w:rsid w:val="005969E1"/>
    <w:rsid w:val="005974CA"/>
    <w:rsid w:val="005978E1"/>
    <w:rsid w:val="005A00AC"/>
    <w:rsid w:val="005A0312"/>
    <w:rsid w:val="005A07FA"/>
    <w:rsid w:val="005A0995"/>
    <w:rsid w:val="005A0C5C"/>
    <w:rsid w:val="005A21A1"/>
    <w:rsid w:val="005A225F"/>
    <w:rsid w:val="005A22C3"/>
    <w:rsid w:val="005A26B6"/>
    <w:rsid w:val="005A2F0A"/>
    <w:rsid w:val="005A3E5E"/>
    <w:rsid w:val="005A4140"/>
    <w:rsid w:val="005A4EBC"/>
    <w:rsid w:val="005A539E"/>
    <w:rsid w:val="005A55E0"/>
    <w:rsid w:val="005A5FD6"/>
    <w:rsid w:val="005A6892"/>
    <w:rsid w:val="005A6F3D"/>
    <w:rsid w:val="005A751A"/>
    <w:rsid w:val="005A7F5D"/>
    <w:rsid w:val="005B017C"/>
    <w:rsid w:val="005B038E"/>
    <w:rsid w:val="005B0924"/>
    <w:rsid w:val="005B095C"/>
    <w:rsid w:val="005B09C3"/>
    <w:rsid w:val="005B1085"/>
    <w:rsid w:val="005B1D4B"/>
    <w:rsid w:val="005B2CF5"/>
    <w:rsid w:val="005B2D4B"/>
    <w:rsid w:val="005B3112"/>
    <w:rsid w:val="005B3853"/>
    <w:rsid w:val="005B3868"/>
    <w:rsid w:val="005B3F9F"/>
    <w:rsid w:val="005B4578"/>
    <w:rsid w:val="005B4D38"/>
    <w:rsid w:val="005B4E50"/>
    <w:rsid w:val="005B5266"/>
    <w:rsid w:val="005B53C6"/>
    <w:rsid w:val="005B5F68"/>
    <w:rsid w:val="005B63D1"/>
    <w:rsid w:val="005B64D3"/>
    <w:rsid w:val="005B6B99"/>
    <w:rsid w:val="005B6C75"/>
    <w:rsid w:val="005B70BB"/>
    <w:rsid w:val="005B70C9"/>
    <w:rsid w:val="005C0F36"/>
    <w:rsid w:val="005C1BB4"/>
    <w:rsid w:val="005C1E4E"/>
    <w:rsid w:val="005C2605"/>
    <w:rsid w:val="005C26CB"/>
    <w:rsid w:val="005C26FF"/>
    <w:rsid w:val="005C29B0"/>
    <w:rsid w:val="005C2B9F"/>
    <w:rsid w:val="005C340D"/>
    <w:rsid w:val="005C363C"/>
    <w:rsid w:val="005C3679"/>
    <w:rsid w:val="005C397E"/>
    <w:rsid w:val="005C3DCF"/>
    <w:rsid w:val="005C4579"/>
    <w:rsid w:val="005C4D74"/>
    <w:rsid w:val="005C53C4"/>
    <w:rsid w:val="005C5B70"/>
    <w:rsid w:val="005C63D2"/>
    <w:rsid w:val="005C696B"/>
    <w:rsid w:val="005C7382"/>
    <w:rsid w:val="005C79A9"/>
    <w:rsid w:val="005D030C"/>
    <w:rsid w:val="005D0453"/>
    <w:rsid w:val="005D0A6F"/>
    <w:rsid w:val="005D0F80"/>
    <w:rsid w:val="005D1197"/>
    <w:rsid w:val="005D1A2D"/>
    <w:rsid w:val="005D1B0E"/>
    <w:rsid w:val="005D2607"/>
    <w:rsid w:val="005D2657"/>
    <w:rsid w:val="005D37A2"/>
    <w:rsid w:val="005D4315"/>
    <w:rsid w:val="005D4734"/>
    <w:rsid w:val="005D638E"/>
    <w:rsid w:val="005D65FE"/>
    <w:rsid w:val="005D6C1E"/>
    <w:rsid w:val="005D6DAD"/>
    <w:rsid w:val="005D6FEE"/>
    <w:rsid w:val="005D75B6"/>
    <w:rsid w:val="005D76E3"/>
    <w:rsid w:val="005D7B55"/>
    <w:rsid w:val="005D7E62"/>
    <w:rsid w:val="005E0928"/>
    <w:rsid w:val="005E096A"/>
    <w:rsid w:val="005E0F4A"/>
    <w:rsid w:val="005E15C6"/>
    <w:rsid w:val="005E190B"/>
    <w:rsid w:val="005E2051"/>
    <w:rsid w:val="005E24C3"/>
    <w:rsid w:val="005E2BA9"/>
    <w:rsid w:val="005E2F09"/>
    <w:rsid w:val="005E305A"/>
    <w:rsid w:val="005E37AD"/>
    <w:rsid w:val="005E3961"/>
    <w:rsid w:val="005E396C"/>
    <w:rsid w:val="005E3E96"/>
    <w:rsid w:val="005E407E"/>
    <w:rsid w:val="005E4B33"/>
    <w:rsid w:val="005E559C"/>
    <w:rsid w:val="005E58E9"/>
    <w:rsid w:val="005E5F27"/>
    <w:rsid w:val="005E6552"/>
    <w:rsid w:val="005E661D"/>
    <w:rsid w:val="005E6C9C"/>
    <w:rsid w:val="005E7670"/>
    <w:rsid w:val="005E780D"/>
    <w:rsid w:val="005E7E27"/>
    <w:rsid w:val="005F1377"/>
    <w:rsid w:val="005F145E"/>
    <w:rsid w:val="005F19CB"/>
    <w:rsid w:val="005F1A32"/>
    <w:rsid w:val="005F1CA5"/>
    <w:rsid w:val="005F1CA6"/>
    <w:rsid w:val="005F22DD"/>
    <w:rsid w:val="005F2503"/>
    <w:rsid w:val="005F31BE"/>
    <w:rsid w:val="005F3200"/>
    <w:rsid w:val="005F3DC8"/>
    <w:rsid w:val="005F4814"/>
    <w:rsid w:val="005F4E83"/>
    <w:rsid w:val="005F5286"/>
    <w:rsid w:val="005F58F9"/>
    <w:rsid w:val="005F5E9F"/>
    <w:rsid w:val="005F6F35"/>
    <w:rsid w:val="005F6F89"/>
    <w:rsid w:val="005F7BE6"/>
    <w:rsid w:val="005F7CE2"/>
    <w:rsid w:val="005F7ED3"/>
    <w:rsid w:val="00601428"/>
    <w:rsid w:val="0060152C"/>
    <w:rsid w:val="006018D3"/>
    <w:rsid w:val="00601AB2"/>
    <w:rsid w:val="0060205A"/>
    <w:rsid w:val="00602DBC"/>
    <w:rsid w:val="00602EC3"/>
    <w:rsid w:val="00603B2E"/>
    <w:rsid w:val="00603BF0"/>
    <w:rsid w:val="00603E12"/>
    <w:rsid w:val="00604280"/>
    <w:rsid w:val="00604401"/>
    <w:rsid w:val="00604F74"/>
    <w:rsid w:val="00604FCC"/>
    <w:rsid w:val="006066E7"/>
    <w:rsid w:val="00606788"/>
    <w:rsid w:val="00606D0F"/>
    <w:rsid w:val="00606D5D"/>
    <w:rsid w:val="006072C2"/>
    <w:rsid w:val="00610B35"/>
    <w:rsid w:val="00610D68"/>
    <w:rsid w:val="00610E85"/>
    <w:rsid w:val="00611D20"/>
    <w:rsid w:val="006120F8"/>
    <w:rsid w:val="006125EB"/>
    <w:rsid w:val="00612747"/>
    <w:rsid w:val="006128BE"/>
    <w:rsid w:val="00612A3B"/>
    <w:rsid w:val="00612B6A"/>
    <w:rsid w:val="006131A1"/>
    <w:rsid w:val="006131E3"/>
    <w:rsid w:val="00613677"/>
    <w:rsid w:val="0061390E"/>
    <w:rsid w:val="00613F9C"/>
    <w:rsid w:val="006143A3"/>
    <w:rsid w:val="00614A34"/>
    <w:rsid w:val="006155EF"/>
    <w:rsid w:val="006158E3"/>
    <w:rsid w:val="00615CD7"/>
    <w:rsid w:val="00616F2E"/>
    <w:rsid w:val="00616F66"/>
    <w:rsid w:val="00617B71"/>
    <w:rsid w:val="006202D7"/>
    <w:rsid w:val="00620370"/>
    <w:rsid w:val="00620B41"/>
    <w:rsid w:val="00620BE6"/>
    <w:rsid w:val="00620D81"/>
    <w:rsid w:val="00621124"/>
    <w:rsid w:val="00621189"/>
    <w:rsid w:val="00621DB9"/>
    <w:rsid w:val="006222FC"/>
    <w:rsid w:val="006228CC"/>
    <w:rsid w:val="00622E61"/>
    <w:rsid w:val="00623068"/>
    <w:rsid w:val="0062315A"/>
    <w:rsid w:val="006235F5"/>
    <w:rsid w:val="00623E9F"/>
    <w:rsid w:val="00624382"/>
    <w:rsid w:val="00624702"/>
    <w:rsid w:val="006248C8"/>
    <w:rsid w:val="0062502B"/>
    <w:rsid w:val="006251C1"/>
    <w:rsid w:val="0062687B"/>
    <w:rsid w:val="00627CE9"/>
    <w:rsid w:val="006303FC"/>
    <w:rsid w:val="00630A1F"/>
    <w:rsid w:val="00630C55"/>
    <w:rsid w:val="006318AD"/>
    <w:rsid w:val="00631CDA"/>
    <w:rsid w:val="00632462"/>
    <w:rsid w:val="006326EE"/>
    <w:rsid w:val="00632E34"/>
    <w:rsid w:val="0063325D"/>
    <w:rsid w:val="00633272"/>
    <w:rsid w:val="00633470"/>
    <w:rsid w:val="0063365C"/>
    <w:rsid w:val="006337DA"/>
    <w:rsid w:val="006339D8"/>
    <w:rsid w:val="00633D0E"/>
    <w:rsid w:val="00633F7D"/>
    <w:rsid w:val="00634216"/>
    <w:rsid w:val="00634ACD"/>
    <w:rsid w:val="00635563"/>
    <w:rsid w:val="00635B38"/>
    <w:rsid w:val="00636042"/>
    <w:rsid w:val="006360B1"/>
    <w:rsid w:val="00637430"/>
    <w:rsid w:val="00637467"/>
    <w:rsid w:val="006374B6"/>
    <w:rsid w:val="00637787"/>
    <w:rsid w:val="00637D16"/>
    <w:rsid w:val="00637DA2"/>
    <w:rsid w:val="00640703"/>
    <w:rsid w:val="00640976"/>
    <w:rsid w:val="006411C0"/>
    <w:rsid w:val="00641DA6"/>
    <w:rsid w:val="00641EA6"/>
    <w:rsid w:val="0064255D"/>
    <w:rsid w:val="00642B1B"/>
    <w:rsid w:val="00643223"/>
    <w:rsid w:val="00643C4E"/>
    <w:rsid w:val="006441D6"/>
    <w:rsid w:val="0064445A"/>
    <w:rsid w:val="006445A1"/>
    <w:rsid w:val="00644977"/>
    <w:rsid w:val="006450E2"/>
    <w:rsid w:val="00645565"/>
    <w:rsid w:val="00645B7A"/>
    <w:rsid w:val="00647031"/>
    <w:rsid w:val="00647164"/>
    <w:rsid w:val="00647763"/>
    <w:rsid w:val="00647A2E"/>
    <w:rsid w:val="006507CB"/>
    <w:rsid w:val="00650B07"/>
    <w:rsid w:val="00650C65"/>
    <w:rsid w:val="00650F0C"/>
    <w:rsid w:val="006516B2"/>
    <w:rsid w:val="00651D65"/>
    <w:rsid w:val="00651FF8"/>
    <w:rsid w:val="006520B6"/>
    <w:rsid w:val="00652822"/>
    <w:rsid w:val="0065335A"/>
    <w:rsid w:val="006533D4"/>
    <w:rsid w:val="00653798"/>
    <w:rsid w:val="0065385D"/>
    <w:rsid w:val="00653974"/>
    <w:rsid w:val="006541EC"/>
    <w:rsid w:val="00654E36"/>
    <w:rsid w:val="006552D8"/>
    <w:rsid w:val="0065587F"/>
    <w:rsid w:val="00655A75"/>
    <w:rsid w:val="00655E1C"/>
    <w:rsid w:val="0065608D"/>
    <w:rsid w:val="00656422"/>
    <w:rsid w:val="00656F8C"/>
    <w:rsid w:val="006572EB"/>
    <w:rsid w:val="00657D3A"/>
    <w:rsid w:val="00657E54"/>
    <w:rsid w:val="006601C5"/>
    <w:rsid w:val="006602A7"/>
    <w:rsid w:val="00660715"/>
    <w:rsid w:val="00660BD1"/>
    <w:rsid w:val="0066211E"/>
    <w:rsid w:val="00662400"/>
    <w:rsid w:val="006628BF"/>
    <w:rsid w:val="00663371"/>
    <w:rsid w:val="00663F06"/>
    <w:rsid w:val="00663F36"/>
    <w:rsid w:val="00664B82"/>
    <w:rsid w:val="00664F53"/>
    <w:rsid w:val="00665696"/>
    <w:rsid w:val="00665754"/>
    <w:rsid w:val="006664E5"/>
    <w:rsid w:val="0066719E"/>
    <w:rsid w:val="00667DF6"/>
    <w:rsid w:val="006700EA"/>
    <w:rsid w:val="006707EC"/>
    <w:rsid w:val="00670C4E"/>
    <w:rsid w:val="006735E5"/>
    <w:rsid w:val="00673DAE"/>
    <w:rsid w:val="006740D7"/>
    <w:rsid w:val="00674164"/>
    <w:rsid w:val="006742AB"/>
    <w:rsid w:val="0067439C"/>
    <w:rsid w:val="0067492A"/>
    <w:rsid w:val="00674ABD"/>
    <w:rsid w:val="00674BFE"/>
    <w:rsid w:val="00674D28"/>
    <w:rsid w:val="00675181"/>
    <w:rsid w:val="006752E4"/>
    <w:rsid w:val="00675871"/>
    <w:rsid w:val="00675E71"/>
    <w:rsid w:val="00675FC3"/>
    <w:rsid w:val="00677C0F"/>
    <w:rsid w:val="00680309"/>
    <w:rsid w:val="00680827"/>
    <w:rsid w:val="00680847"/>
    <w:rsid w:val="00680922"/>
    <w:rsid w:val="00681C2E"/>
    <w:rsid w:val="006821C9"/>
    <w:rsid w:val="00683085"/>
    <w:rsid w:val="006830D8"/>
    <w:rsid w:val="00683B87"/>
    <w:rsid w:val="00684053"/>
    <w:rsid w:val="006840F6"/>
    <w:rsid w:val="0068455D"/>
    <w:rsid w:val="00684B94"/>
    <w:rsid w:val="00684DB0"/>
    <w:rsid w:val="00684E26"/>
    <w:rsid w:val="006851A7"/>
    <w:rsid w:val="006851FE"/>
    <w:rsid w:val="006854AA"/>
    <w:rsid w:val="00685EA7"/>
    <w:rsid w:val="00686321"/>
    <w:rsid w:val="00686908"/>
    <w:rsid w:val="00686C28"/>
    <w:rsid w:val="00686EBF"/>
    <w:rsid w:val="00686F6D"/>
    <w:rsid w:val="006872FE"/>
    <w:rsid w:val="00687317"/>
    <w:rsid w:val="00687C4D"/>
    <w:rsid w:val="00690127"/>
    <w:rsid w:val="006903A2"/>
    <w:rsid w:val="00690691"/>
    <w:rsid w:val="00690C63"/>
    <w:rsid w:val="00690E38"/>
    <w:rsid w:val="00690F5D"/>
    <w:rsid w:val="00691181"/>
    <w:rsid w:val="0069155D"/>
    <w:rsid w:val="00692114"/>
    <w:rsid w:val="0069240F"/>
    <w:rsid w:val="0069242C"/>
    <w:rsid w:val="00692CE6"/>
    <w:rsid w:val="00693790"/>
    <w:rsid w:val="00693F89"/>
    <w:rsid w:val="00694221"/>
    <w:rsid w:val="00694366"/>
    <w:rsid w:val="006943B8"/>
    <w:rsid w:val="00694467"/>
    <w:rsid w:val="00694E46"/>
    <w:rsid w:val="006951AF"/>
    <w:rsid w:val="006952A0"/>
    <w:rsid w:val="006952A4"/>
    <w:rsid w:val="006952E6"/>
    <w:rsid w:val="006955B8"/>
    <w:rsid w:val="00695950"/>
    <w:rsid w:val="00695B51"/>
    <w:rsid w:val="00695EE4"/>
    <w:rsid w:val="00695F04"/>
    <w:rsid w:val="006961A2"/>
    <w:rsid w:val="0069694C"/>
    <w:rsid w:val="00696A0B"/>
    <w:rsid w:val="00696D65"/>
    <w:rsid w:val="00696E93"/>
    <w:rsid w:val="0069725C"/>
    <w:rsid w:val="00697283"/>
    <w:rsid w:val="006978B9"/>
    <w:rsid w:val="00697C20"/>
    <w:rsid w:val="00697D37"/>
    <w:rsid w:val="006A03A0"/>
    <w:rsid w:val="006A057C"/>
    <w:rsid w:val="006A0687"/>
    <w:rsid w:val="006A085C"/>
    <w:rsid w:val="006A09C3"/>
    <w:rsid w:val="006A1B4B"/>
    <w:rsid w:val="006A1C2F"/>
    <w:rsid w:val="006A264E"/>
    <w:rsid w:val="006A2775"/>
    <w:rsid w:val="006A286A"/>
    <w:rsid w:val="006A2B80"/>
    <w:rsid w:val="006A373F"/>
    <w:rsid w:val="006A39E3"/>
    <w:rsid w:val="006A3EA9"/>
    <w:rsid w:val="006A43ED"/>
    <w:rsid w:val="006A49E3"/>
    <w:rsid w:val="006A4AB7"/>
    <w:rsid w:val="006A538E"/>
    <w:rsid w:val="006A5595"/>
    <w:rsid w:val="006A5610"/>
    <w:rsid w:val="006A6586"/>
    <w:rsid w:val="006A6959"/>
    <w:rsid w:val="006A6976"/>
    <w:rsid w:val="006A7106"/>
    <w:rsid w:val="006A7220"/>
    <w:rsid w:val="006A7250"/>
    <w:rsid w:val="006A7458"/>
    <w:rsid w:val="006A74DF"/>
    <w:rsid w:val="006A77E7"/>
    <w:rsid w:val="006A7F93"/>
    <w:rsid w:val="006B01B6"/>
    <w:rsid w:val="006B0229"/>
    <w:rsid w:val="006B08C4"/>
    <w:rsid w:val="006B0CB0"/>
    <w:rsid w:val="006B0E4D"/>
    <w:rsid w:val="006B0E5B"/>
    <w:rsid w:val="006B1003"/>
    <w:rsid w:val="006B1B12"/>
    <w:rsid w:val="006B1FA8"/>
    <w:rsid w:val="006B279A"/>
    <w:rsid w:val="006B2877"/>
    <w:rsid w:val="006B2A30"/>
    <w:rsid w:val="006B2B52"/>
    <w:rsid w:val="006B2DFE"/>
    <w:rsid w:val="006B2E04"/>
    <w:rsid w:val="006B3332"/>
    <w:rsid w:val="006B3850"/>
    <w:rsid w:val="006B3947"/>
    <w:rsid w:val="006B39E5"/>
    <w:rsid w:val="006B4052"/>
    <w:rsid w:val="006B40DE"/>
    <w:rsid w:val="006B4599"/>
    <w:rsid w:val="006B45F8"/>
    <w:rsid w:val="006B54B7"/>
    <w:rsid w:val="006B5DDA"/>
    <w:rsid w:val="006B6102"/>
    <w:rsid w:val="006B65DF"/>
    <w:rsid w:val="006B68D3"/>
    <w:rsid w:val="006B6EFC"/>
    <w:rsid w:val="006B6F10"/>
    <w:rsid w:val="006B7187"/>
    <w:rsid w:val="006B7C48"/>
    <w:rsid w:val="006B7F0C"/>
    <w:rsid w:val="006C0A4D"/>
    <w:rsid w:val="006C12F6"/>
    <w:rsid w:val="006C13B3"/>
    <w:rsid w:val="006C1C05"/>
    <w:rsid w:val="006C1DDF"/>
    <w:rsid w:val="006C26F1"/>
    <w:rsid w:val="006C2727"/>
    <w:rsid w:val="006C2B87"/>
    <w:rsid w:val="006C2BA9"/>
    <w:rsid w:val="006C2D9C"/>
    <w:rsid w:val="006C33A2"/>
    <w:rsid w:val="006C37C4"/>
    <w:rsid w:val="006C3C5D"/>
    <w:rsid w:val="006C434E"/>
    <w:rsid w:val="006C4630"/>
    <w:rsid w:val="006C4AE2"/>
    <w:rsid w:val="006C4B19"/>
    <w:rsid w:val="006C4BFF"/>
    <w:rsid w:val="006C4D5E"/>
    <w:rsid w:val="006C514B"/>
    <w:rsid w:val="006C52AB"/>
    <w:rsid w:val="006C55E7"/>
    <w:rsid w:val="006C59E1"/>
    <w:rsid w:val="006C6CC2"/>
    <w:rsid w:val="006C70E0"/>
    <w:rsid w:val="006C7367"/>
    <w:rsid w:val="006C77B8"/>
    <w:rsid w:val="006C7B28"/>
    <w:rsid w:val="006C7B3A"/>
    <w:rsid w:val="006C7F04"/>
    <w:rsid w:val="006D0638"/>
    <w:rsid w:val="006D0958"/>
    <w:rsid w:val="006D1108"/>
    <w:rsid w:val="006D11FB"/>
    <w:rsid w:val="006D1379"/>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439"/>
    <w:rsid w:val="006D7AE6"/>
    <w:rsid w:val="006D7BBA"/>
    <w:rsid w:val="006D7F11"/>
    <w:rsid w:val="006E01C8"/>
    <w:rsid w:val="006E03E0"/>
    <w:rsid w:val="006E05B5"/>
    <w:rsid w:val="006E0609"/>
    <w:rsid w:val="006E11FF"/>
    <w:rsid w:val="006E1726"/>
    <w:rsid w:val="006E1AB3"/>
    <w:rsid w:val="006E3A0E"/>
    <w:rsid w:val="006E40A3"/>
    <w:rsid w:val="006E428C"/>
    <w:rsid w:val="006E4EA0"/>
    <w:rsid w:val="006E5307"/>
    <w:rsid w:val="006E5AD4"/>
    <w:rsid w:val="006E5BFA"/>
    <w:rsid w:val="006E65AC"/>
    <w:rsid w:val="006E66FE"/>
    <w:rsid w:val="006E6EF7"/>
    <w:rsid w:val="006E7693"/>
    <w:rsid w:val="006F01C6"/>
    <w:rsid w:val="006F2019"/>
    <w:rsid w:val="006F248C"/>
    <w:rsid w:val="006F2F19"/>
    <w:rsid w:val="006F2FBA"/>
    <w:rsid w:val="006F33A3"/>
    <w:rsid w:val="006F3BDD"/>
    <w:rsid w:val="006F5068"/>
    <w:rsid w:val="006F5ABD"/>
    <w:rsid w:val="006F5ACC"/>
    <w:rsid w:val="006F5B10"/>
    <w:rsid w:val="006F5C83"/>
    <w:rsid w:val="006F65E6"/>
    <w:rsid w:val="006F66CC"/>
    <w:rsid w:val="006F697F"/>
    <w:rsid w:val="006F6FBE"/>
    <w:rsid w:val="006F7315"/>
    <w:rsid w:val="006F73D5"/>
    <w:rsid w:val="0070040A"/>
    <w:rsid w:val="007005A4"/>
    <w:rsid w:val="00700880"/>
    <w:rsid w:val="00700F8C"/>
    <w:rsid w:val="0070223E"/>
    <w:rsid w:val="00702BA4"/>
    <w:rsid w:val="00702E4E"/>
    <w:rsid w:val="007038A4"/>
    <w:rsid w:val="00703F21"/>
    <w:rsid w:val="00704545"/>
    <w:rsid w:val="00704AF3"/>
    <w:rsid w:val="00705089"/>
    <w:rsid w:val="00705DCE"/>
    <w:rsid w:val="00706019"/>
    <w:rsid w:val="00706045"/>
    <w:rsid w:val="007064C9"/>
    <w:rsid w:val="007067AF"/>
    <w:rsid w:val="00706DA6"/>
    <w:rsid w:val="0070719F"/>
    <w:rsid w:val="0070722E"/>
    <w:rsid w:val="0071049F"/>
    <w:rsid w:val="00711F5A"/>
    <w:rsid w:val="0071228B"/>
    <w:rsid w:val="0071291C"/>
    <w:rsid w:val="00712E17"/>
    <w:rsid w:val="007130F8"/>
    <w:rsid w:val="0071330A"/>
    <w:rsid w:val="007140E7"/>
    <w:rsid w:val="0071446C"/>
    <w:rsid w:val="007146E2"/>
    <w:rsid w:val="007152DD"/>
    <w:rsid w:val="00715624"/>
    <w:rsid w:val="00715842"/>
    <w:rsid w:val="00715BA2"/>
    <w:rsid w:val="00715D46"/>
    <w:rsid w:val="0071693D"/>
    <w:rsid w:val="00716B5C"/>
    <w:rsid w:val="00716C8E"/>
    <w:rsid w:val="0071717D"/>
    <w:rsid w:val="0071752F"/>
    <w:rsid w:val="0071773C"/>
    <w:rsid w:val="007177BC"/>
    <w:rsid w:val="00717B17"/>
    <w:rsid w:val="00717DA6"/>
    <w:rsid w:val="00717FD5"/>
    <w:rsid w:val="0072023A"/>
    <w:rsid w:val="00720561"/>
    <w:rsid w:val="00721F7E"/>
    <w:rsid w:val="00722344"/>
    <w:rsid w:val="00722BBC"/>
    <w:rsid w:val="00722C00"/>
    <w:rsid w:val="00722D00"/>
    <w:rsid w:val="007233EB"/>
    <w:rsid w:val="00723992"/>
    <w:rsid w:val="00723E7E"/>
    <w:rsid w:val="00724459"/>
    <w:rsid w:val="00724956"/>
    <w:rsid w:val="00724C31"/>
    <w:rsid w:val="00724D91"/>
    <w:rsid w:val="007252B5"/>
    <w:rsid w:val="0072549A"/>
    <w:rsid w:val="00725867"/>
    <w:rsid w:val="00725F1C"/>
    <w:rsid w:val="007267F6"/>
    <w:rsid w:val="007268A6"/>
    <w:rsid w:val="007269C1"/>
    <w:rsid w:val="00726D97"/>
    <w:rsid w:val="00726EA5"/>
    <w:rsid w:val="007272AA"/>
    <w:rsid w:val="00727ACF"/>
    <w:rsid w:val="00727E49"/>
    <w:rsid w:val="0073008D"/>
    <w:rsid w:val="00730176"/>
    <w:rsid w:val="00730D5F"/>
    <w:rsid w:val="00730FDD"/>
    <w:rsid w:val="0073151F"/>
    <w:rsid w:val="00731BBF"/>
    <w:rsid w:val="00731F3E"/>
    <w:rsid w:val="007327FC"/>
    <w:rsid w:val="00732D02"/>
    <w:rsid w:val="00733099"/>
    <w:rsid w:val="00733CDC"/>
    <w:rsid w:val="00733F44"/>
    <w:rsid w:val="007343DC"/>
    <w:rsid w:val="007352D7"/>
    <w:rsid w:val="00735704"/>
    <w:rsid w:val="00735932"/>
    <w:rsid w:val="007361D1"/>
    <w:rsid w:val="00736E59"/>
    <w:rsid w:val="00737037"/>
    <w:rsid w:val="0073703C"/>
    <w:rsid w:val="007377B3"/>
    <w:rsid w:val="00737904"/>
    <w:rsid w:val="007401C8"/>
    <w:rsid w:val="007407AA"/>
    <w:rsid w:val="007407F1"/>
    <w:rsid w:val="007409A0"/>
    <w:rsid w:val="007409C1"/>
    <w:rsid w:val="0074206C"/>
    <w:rsid w:val="0074220F"/>
    <w:rsid w:val="007425A7"/>
    <w:rsid w:val="00742651"/>
    <w:rsid w:val="007436B9"/>
    <w:rsid w:val="00743912"/>
    <w:rsid w:val="00743D68"/>
    <w:rsid w:val="00743FE6"/>
    <w:rsid w:val="007442E5"/>
    <w:rsid w:val="007447C3"/>
    <w:rsid w:val="007447DB"/>
    <w:rsid w:val="00745EA8"/>
    <w:rsid w:val="007460B5"/>
    <w:rsid w:val="007468CF"/>
    <w:rsid w:val="00746AF6"/>
    <w:rsid w:val="007474ED"/>
    <w:rsid w:val="007479DF"/>
    <w:rsid w:val="00747C54"/>
    <w:rsid w:val="007514E2"/>
    <w:rsid w:val="00751E37"/>
    <w:rsid w:val="007520E1"/>
    <w:rsid w:val="007521DA"/>
    <w:rsid w:val="00752833"/>
    <w:rsid w:val="00752EB9"/>
    <w:rsid w:val="007539EF"/>
    <w:rsid w:val="00754272"/>
    <w:rsid w:val="0075494C"/>
    <w:rsid w:val="00754E89"/>
    <w:rsid w:val="007552DA"/>
    <w:rsid w:val="00756208"/>
    <w:rsid w:val="00756A45"/>
    <w:rsid w:val="00756A49"/>
    <w:rsid w:val="00756D4B"/>
    <w:rsid w:val="00756D56"/>
    <w:rsid w:val="0075706E"/>
    <w:rsid w:val="00757621"/>
    <w:rsid w:val="00757ABB"/>
    <w:rsid w:val="00757CC1"/>
    <w:rsid w:val="007605CE"/>
    <w:rsid w:val="007616E2"/>
    <w:rsid w:val="007618DC"/>
    <w:rsid w:val="007619F1"/>
    <w:rsid w:val="00761CB6"/>
    <w:rsid w:val="007622F7"/>
    <w:rsid w:val="00762914"/>
    <w:rsid w:val="00762C78"/>
    <w:rsid w:val="00762F1F"/>
    <w:rsid w:val="0076302C"/>
    <w:rsid w:val="007631B2"/>
    <w:rsid w:val="007631B5"/>
    <w:rsid w:val="00763D4F"/>
    <w:rsid w:val="00764C29"/>
    <w:rsid w:val="00764E45"/>
    <w:rsid w:val="00765041"/>
    <w:rsid w:val="00765A98"/>
    <w:rsid w:val="00765D4B"/>
    <w:rsid w:val="00765F46"/>
    <w:rsid w:val="007665BD"/>
    <w:rsid w:val="00766B76"/>
    <w:rsid w:val="00767558"/>
    <w:rsid w:val="007676C3"/>
    <w:rsid w:val="00767714"/>
    <w:rsid w:val="007677BE"/>
    <w:rsid w:val="007678AD"/>
    <w:rsid w:val="00767B76"/>
    <w:rsid w:val="007701B5"/>
    <w:rsid w:val="00770255"/>
    <w:rsid w:val="007707C0"/>
    <w:rsid w:val="00770A68"/>
    <w:rsid w:val="00770C34"/>
    <w:rsid w:val="00770FBC"/>
    <w:rsid w:val="0077125B"/>
    <w:rsid w:val="007717C2"/>
    <w:rsid w:val="00772027"/>
    <w:rsid w:val="007728C9"/>
    <w:rsid w:val="0077324C"/>
    <w:rsid w:val="00773335"/>
    <w:rsid w:val="00773424"/>
    <w:rsid w:val="0077365A"/>
    <w:rsid w:val="00773779"/>
    <w:rsid w:val="00773EAC"/>
    <w:rsid w:val="00773F10"/>
    <w:rsid w:val="00774ACC"/>
    <w:rsid w:val="00775AFF"/>
    <w:rsid w:val="0077608B"/>
    <w:rsid w:val="007764AF"/>
    <w:rsid w:val="00776543"/>
    <w:rsid w:val="00777482"/>
    <w:rsid w:val="0077757D"/>
    <w:rsid w:val="00777C85"/>
    <w:rsid w:val="007802E9"/>
    <w:rsid w:val="007807A4"/>
    <w:rsid w:val="00780D26"/>
    <w:rsid w:val="00780FB5"/>
    <w:rsid w:val="00781406"/>
    <w:rsid w:val="0078192E"/>
    <w:rsid w:val="007822AB"/>
    <w:rsid w:val="0078272C"/>
    <w:rsid w:val="00782751"/>
    <w:rsid w:val="007827B9"/>
    <w:rsid w:val="00782918"/>
    <w:rsid w:val="0078306D"/>
    <w:rsid w:val="00783C59"/>
    <w:rsid w:val="0078426E"/>
    <w:rsid w:val="007845D3"/>
    <w:rsid w:val="00784EB2"/>
    <w:rsid w:val="00785C4A"/>
    <w:rsid w:val="00785F34"/>
    <w:rsid w:val="00785F7C"/>
    <w:rsid w:val="00786D89"/>
    <w:rsid w:val="00787780"/>
    <w:rsid w:val="00790283"/>
    <w:rsid w:val="007906A3"/>
    <w:rsid w:val="00790A50"/>
    <w:rsid w:val="00790BDA"/>
    <w:rsid w:val="00790D40"/>
    <w:rsid w:val="00791512"/>
    <w:rsid w:val="00791D53"/>
    <w:rsid w:val="007923CE"/>
    <w:rsid w:val="00792470"/>
    <w:rsid w:val="007924D1"/>
    <w:rsid w:val="0079259C"/>
    <w:rsid w:val="00792618"/>
    <w:rsid w:val="00792A3F"/>
    <w:rsid w:val="00793675"/>
    <w:rsid w:val="00793A5A"/>
    <w:rsid w:val="00794080"/>
    <w:rsid w:val="00794A3A"/>
    <w:rsid w:val="00794B9B"/>
    <w:rsid w:val="00794D97"/>
    <w:rsid w:val="00794E98"/>
    <w:rsid w:val="0079537F"/>
    <w:rsid w:val="00795772"/>
    <w:rsid w:val="007957A1"/>
    <w:rsid w:val="00795B77"/>
    <w:rsid w:val="00796401"/>
    <w:rsid w:val="00796B7B"/>
    <w:rsid w:val="00796D77"/>
    <w:rsid w:val="00797BF4"/>
    <w:rsid w:val="00797EF5"/>
    <w:rsid w:val="007A0164"/>
    <w:rsid w:val="007A047B"/>
    <w:rsid w:val="007A1062"/>
    <w:rsid w:val="007A114A"/>
    <w:rsid w:val="007A17C7"/>
    <w:rsid w:val="007A1E56"/>
    <w:rsid w:val="007A1FCD"/>
    <w:rsid w:val="007A22B3"/>
    <w:rsid w:val="007A3414"/>
    <w:rsid w:val="007A3800"/>
    <w:rsid w:val="007A38BE"/>
    <w:rsid w:val="007A3A6D"/>
    <w:rsid w:val="007A46B3"/>
    <w:rsid w:val="007A4819"/>
    <w:rsid w:val="007A56EE"/>
    <w:rsid w:val="007A5A78"/>
    <w:rsid w:val="007A616D"/>
    <w:rsid w:val="007A61CE"/>
    <w:rsid w:val="007A6A14"/>
    <w:rsid w:val="007A6B71"/>
    <w:rsid w:val="007A6D24"/>
    <w:rsid w:val="007A7C2D"/>
    <w:rsid w:val="007B0494"/>
    <w:rsid w:val="007B06D5"/>
    <w:rsid w:val="007B0749"/>
    <w:rsid w:val="007B092B"/>
    <w:rsid w:val="007B0CE0"/>
    <w:rsid w:val="007B0D64"/>
    <w:rsid w:val="007B0F8D"/>
    <w:rsid w:val="007B135C"/>
    <w:rsid w:val="007B1A75"/>
    <w:rsid w:val="007B1C9A"/>
    <w:rsid w:val="007B1DCD"/>
    <w:rsid w:val="007B20E0"/>
    <w:rsid w:val="007B2E1F"/>
    <w:rsid w:val="007B2EC8"/>
    <w:rsid w:val="007B3015"/>
    <w:rsid w:val="007B37F8"/>
    <w:rsid w:val="007B394A"/>
    <w:rsid w:val="007B3E8D"/>
    <w:rsid w:val="007B450D"/>
    <w:rsid w:val="007B4516"/>
    <w:rsid w:val="007B4579"/>
    <w:rsid w:val="007B4C6C"/>
    <w:rsid w:val="007B5FDC"/>
    <w:rsid w:val="007B6131"/>
    <w:rsid w:val="007B6575"/>
    <w:rsid w:val="007B687E"/>
    <w:rsid w:val="007B70B9"/>
    <w:rsid w:val="007B79BE"/>
    <w:rsid w:val="007B7B77"/>
    <w:rsid w:val="007C0045"/>
    <w:rsid w:val="007C0129"/>
    <w:rsid w:val="007C0992"/>
    <w:rsid w:val="007C0B7C"/>
    <w:rsid w:val="007C1054"/>
    <w:rsid w:val="007C1778"/>
    <w:rsid w:val="007C1B83"/>
    <w:rsid w:val="007C2879"/>
    <w:rsid w:val="007C333B"/>
    <w:rsid w:val="007C34EE"/>
    <w:rsid w:val="007C34F7"/>
    <w:rsid w:val="007C373C"/>
    <w:rsid w:val="007C3746"/>
    <w:rsid w:val="007C41B9"/>
    <w:rsid w:val="007C54FC"/>
    <w:rsid w:val="007C572F"/>
    <w:rsid w:val="007C5749"/>
    <w:rsid w:val="007C5CFB"/>
    <w:rsid w:val="007C5DC3"/>
    <w:rsid w:val="007C5E3C"/>
    <w:rsid w:val="007C5E93"/>
    <w:rsid w:val="007C6330"/>
    <w:rsid w:val="007C71EF"/>
    <w:rsid w:val="007D0208"/>
    <w:rsid w:val="007D0D67"/>
    <w:rsid w:val="007D1DC2"/>
    <w:rsid w:val="007D1E6F"/>
    <w:rsid w:val="007D2BE9"/>
    <w:rsid w:val="007D3020"/>
    <w:rsid w:val="007D3297"/>
    <w:rsid w:val="007D33EB"/>
    <w:rsid w:val="007D3773"/>
    <w:rsid w:val="007D3993"/>
    <w:rsid w:val="007D3B2C"/>
    <w:rsid w:val="007D3D73"/>
    <w:rsid w:val="007D425B"/>
    <w:rsid w:val="007D4565"/>
    <w:rsid w:val="007D4C9C"/>
    <w:rsid w:val="007D4EBE"/>
    <w:rsid w:val="007D5112"/>
    <w:rsid w:val="007D5619"/>
    <w:rsid w:val="007D5AC9"/>
    <w:rsid w:val="007D5E8E"/>
    <w:rsid w:val="007D67F5"/>
    <w:rsid w:val="007D68B7"/>
    <w:rsid w:val="007D7092"/>
    <w:rsid w:val="007D7DC5"/>
    <w:rsid w:val="007E028C"/>
    <w:rsid w:val="007E0328"/>
    <w:rsid w:val="007E070C"/>
    <w:rsid w:val="007E167E"/>
    <w:rsid w:val="007E33E7"/>
    <w:rsid w:val="007E3918"/>
    <w:rsid w:val="007E39DD"/>
    <w:rsid w:val="007E3CC3"/>
    <w:rsid w:val="007E3E99"/>
    <w:rsid w:val="007E40B0"/>
    <w:rsid w:val="007E47B2"/>
    <w:rsid w:val="007E4F1F"/>
    <w:rsid w:val="007E53E3"/>
    <w:rsid w:val="007E55BE"/>
    <w:rsid w:val="007E6265"/>
    <w:rsid w:val="007E62B5"/>
    <w:rsid w:val="007E6BEE"/>
    <w:rsid w:val="007E71A0"/>
    <w:rsid w:val="007E75F8"/>
    <w:rsid w:val="007E7A92"/>
    <w:rsid w:val="007F04BD"/>
    <w:rsid w:val="007F0671"/>
    <w:rsid w:val="007F0F33"/>
    <w:rsid w:val="007F1CC9"/>
    <w:rsid w:val="007F22A7"/>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0FBD"/>
    <w:rsid w:val="00802080"/>
    <w:rsid w:val="00802163"/>
    <w:rsid w:val="00802E31"/>
    <w:rsid w:val="008031EE"/>
    <w:rsid w:val="0080327B"/>
    <w:rsid w:val="00803D35"/>
    <w:rsid w:val="00804127"/>
    <w:rsid w:val="008047EE"/>
    <w:rsid w:val="00804A33"/>
    <w:rsid w:val="00805293"/>
    <w:rsid w:val="00806042"/>
    <w:rsid w:val="0080605C"/>
    <w:rsid w:val="0080630D"/>
    <w:rsid w:val="00806879"/>
    <w:rsid w:val="00806951"/>
    <w:rsid w:val="00806F9D"/>
    <w:rsid w:val="008072A8"/>
    <w:rsid w:val="008075F4"/>
    <w:rsid w:val="00807F2C"/>
    <w:rsid w:val="00810B61"/>
    <w:rsid w:val="00810C0D"/>
    <w:rsid w:val="00811655"/>
    <w:rsid w:val="00811720"/>
    <w:rsid w:val="00811766"/>
    <w:rsid w:val="008123EC"/>
    <w:rsid w:val="008126EE"/>
    <w:rsid w:val="00812749"/>
    <w:rsid w:val="00812900"/>
    <w:rsid w:val="00812A2D"/>
    <w:rsid w:val="00812F3C"/>
    <w:rsid w:val="00813C99"/>
    <w:rsid w:val="0081474F"/>
    <w:rsid w:val="00815064"/>
    <w:rsid w:val="008150AD"/>
    <w:rsid w:val="00815BBE"/>
    <w:rsid w:val="00815DD3"/>
    <w:rsid w:val="008168C7"/>
    <w:rsid w:val="00817747"/>
    <w:rsid w:val="00817778"/>
    <w:rsid w:val="00817A8F"/>
    <w:rsid w:val="008203E8"/>
    <w:rsid w:val="00820569"/>
    <w:rsid w:val="008205ED"/>
    <w:rsid w:val="008208BE"/>
    <w:rsid w:val="00820BB7"/>
    <w:rsid w:val="00820FEB"/>
    <w:rsid w:val="00821F49"/>
    <w:rsid w:val="00822163"/>
    <w:rsid w:val="00822E65"/>
    <w:rsid w:val="0082341B"/>
    <w:rsid w:val="00823764"/>
    <w:rsid w:val="0082378B"/>
    <w:rsid w:val="008238D7"/>
    <w:rsid w:val="00823B8F"/>
    <w:rsid w:val="008244AA"/>
    <w:rsid w:val="0082478C"/>
    <w:rsid w:val="00824B61"/>
    <w:rsid w:val="00824D8E"/>
    <w:rsid w:val="00825273"/>
    <w:rsid w:val="008256C8"/>
    <w:rsid w:val="00825F06"/>
    <w:rsid w:val="00826B23"/>
    <w:rsid w:val="00827339"/>
    <w:rsid w:val="00827732"/>
    <w:rsid w:val="008302E5"/>
    <w:rsid w:val="0083054D"/>
    <w:rsid w:val="008306C4"/>
    <w:rsid w:val="00830F3B"/>
    <w:rsid w:val="00831829"/>
    <w:rsid w:val="00831962"/>
    <w:rsid w:val="00831F3D"/>
    <w:rsid w:val="008321FA"/>
    <w:rsid w:val="008321FC"/>
    <w:rsid w:val="0083260B"/>
    <w:rsid w:val="0083263D"/>
    <w:rsid w:val="00832E8D"/>
    <w:rsid w:val="0083312B"/>
    <w:rsid w:val="00833317"/>
    <w:rsid w:val="00833369"/>
    <w:rsid w:val="008334AD"/>
    <w:rsid w:val="00833745"/>
    <w:rsid w:val="00833C6E"/>
    <w:rsid w:val="00833C9A"/>
    <w:rsid w:val="00833DE7"/>
    <w:rsid w:val="00834FF4"/>
    <w:rsid w:val="008359A2"/>
    <w:rsid w:val="00835A15"/>
    <w:rsid w:val="00835AEA"/>
    <w:rsid w:val="008360EA"/>
    <w:rsid w:val="00836945"/>
    <w:rsid w:val="00836B3C"/>
    <w:rsid w:val="00836D85"/>
    <w:rsid w:val="00836F20"/>
    <w:rsid w:val="008373D3"/>
    <w:rsid w:val="0083749E"/>
    <w:rsid w:val="00837CFB"/>
    <w:rsid w:val="00840219"/>
    <w:rsid w:val="00840368"/>
    <w:rsid w:val="00841AC5"/>
    <w:rsid w:val="00841AD0"/>
    <w:rsid w:val="00841D3C"/>
    <w:rsid w:val="008421A9"/>
    <w:rsid w:val="00842525"/>
    <w:rsid w:val="00842605"/>
    <w:rsid w:val="008426E5"/>
    <w:rsid w:val="00842E85"/>
    <w:rsid w:val="00842EDC"/>
    <w:rsid w:val="00843077"/>
    <w:rsid w:val="0084318A"/>
    <w:rsid w:val="008432A7"/>
    <w:rsid w:val="0084338E"/>
    <w:rsid w:val="008437C6"/>
    <w:rsid w:val="00844239"/>
    <w:rsid w:val="00844292"/>
    <w:rsid w:val="00845611"/>
    <w:rsid w:val="00845D4D"/>
    <w:rsid w:val="00845EB5"/>
    <w:rsid w:val="00845F9A"/>
    <w:rsid w:val="008461F6"/>
    <w:rsid w:val="0084696A"/>
    <w:rsid w:val="0084720B"/>
    <w:rsid w:val="008478D4"/>
    <w:rsid w:val="00847EAB"/>
    <w:rsid w:val="00850273"/>
    <w:rsid w:val="00850680"/>
    <w:rsid w:val="00850C72"/>
    <w:rsid w:val="00850CA5"/>
    <w:rsid w:val="0085167A"/>
    <w:rsid w:val="00851B73"/>
    <w:rsid w:val="008523AE"/>
    <w:rsid w:val="008529C3"/>
    <w:rsid w:val="00852C53"/>
    <w:rsid w:val="00852ECD"/>
    <w:rsid w:val="0085340C"/>
    <w:rsid w:val="008535C9"/>
    <w:rsid w:val="008539A0"/>
    <w:rsid w:val="008539E5"/>
    <w:rsid w:val="00854286"/>
    <w:rsid w:val="008542F6"/>
    <w:rsid w:val="0085432E"/>
    <w:rsid w:val="0085458B"/>
    <w:rsid w:val="00854591"/>
    <w:rsid w:val="008546AF"/>
    <w:rsid w:val="0085527D"/>
    <w:rsid w:val="008557A2"/>
    <w:rsid w:val="00855C4D"/>
    <w:rsid w:val="00856640"/>
    <w:rsid w:val="00856817"/>
    <w:rsid w:val="00856F1E"/>
    <w:rsid w:val="0085722C"/>
    <w:rsid w:val="008572E2"/>
    <w:rsid w:val="008578BA"/>
    <w:rsid w:val="00857A51"/>
    <w:rsid w:val="008602BC"/>
    <w:rsid w:val="008603E0"/>
    <w:rsid w:val="008606BF"/>
    <w:rsid w:val="00861B57"/>
    <w:rsid w:val="00861E85"/>
    <w:rsid w:val="0086218B"/>
    <w:rsid w:val="008621E9"/>
    <w:rsid w:val="00862438"/>
    <w:rsid w:val="00862562"/>
    <w:rsid w:val="00862678"/>
    <w:rsid w:val="00862883"/>
    <w:rsid w:val="00862999"/>
    <w:rsid w:val="00862F75"/>
    <w:rsid w:val="00863546"/>
    <w:rsid w:val="00863FA6"/>
    <w:rsid w:val="00864153"/>
    <w:rsid w:val="00864570"/>
    <w:rsid w:val="0086487C"/>
    <w:rsid w:val="00864D7E"/>
    <w:rsid w:val="00865797"/>
    <w:rsid w:val="00866221"/>
    <w:rsid w:val="00866230"/>
    <w:rsid w:val="008662D1"/>
    <w:rsid w:val="00866545"/>
    <w:rsid w:val="00866788"/>
    <w:rsid w:val="00866CA6"/>
    <w:rsid w:val="00866E1F"/>
    <w:rsid w:val="0086739D"/>
    <w:rsid w:val="00867584"/>
    <w:rsid w:val="0086761F"/>
    <w:rsid w:val="00867F07"/>
    <w:rsid w:val="00870425"/>
    <w:rsid w:val="008707CA"/>
    <w:rsid w:val="0087093C"/>
    <w:rsid w:val="00870EF9"/>
    <w:rsid w:val="00871D99"/>
    <w:rsid w:val="00872713"/>
    <w:rsid w:val="008728A0"/>
    <w:rsid w:val="008730EE"/>
    <w:rsid w:val="008735BC"/>
    <w:rsid w:val="0087389A"/>
    <w:rsid w:val="008739A7"/>
    <w:rsid w:val="00873A0C"/>
    <w:rsid w:val="00874469"/>
    <w:rsid w:val="00874CA0"/>
    <w:rsid w:val="00875267"/>
    <w:rsid w:val="00875664"/>
    <w:rsid w:val="00876A3C"/>
    <w:rsid w:val="00876A67"/>
    <w:rsid w:val="00876B38"/>
    <w:rsid w:val="0087786E"/>
    <w:rsid w:val="00877DE8"/>
    <w:rsid w:val="008804AB"/>
    <w:rsid w:val="00880739"/>
    <w:rsid w:val="008808C7"/>
    <w:rsid w:val="00881213"/>
    <w:rsid w:val="008817E1"/>
    <w:rsid w:val="00881873"/>
    <w:rsid w:val="00882316"/>
    <w:rsid w:val="0088235D"/>
    <w:rsid w:val="00882635"/>
    <w:rsid w:val="008827F7"/>
    <w:rsid w:val="00883018"/>
    <w:rsid w:val="008830F3"/>
    <w:rsid w:val="00883172"/>
    <w:rsid w:val="0088399D"/>
    <w:rsid w:val="00883A27"/>
    <w:rsid w:val="00883CCB"/>
    <w:rsid w:val="00884059"/>
    <w:rsid w:val="0088428F"/>
    <w:rsid w:val="00884875"/>
    <w:rsid w:val="0088490A"/>
    <w:rsid w:val="00885749"/>
    <w:rsid w:val="008857A4"/>
    <w:rsid w:val="008858A3"/>
    <w:rsid w:val="00885DF5"/>
    <w:rsid w:val="008863C7"/>
    <w:rsid w:val="00886557"/>
    <w:rsid w:val="00886C88"/>
    <w:rsid w:val="00886CD7"/>
    <w:rsid w:val="00886F1B"/>
    <w:rsid w:val="008875B4"/>
    <w:rsid w:val="00887684"/>
    <w:rsid w:val="00887DFA"/>
    <w:rsid w:val="0089008D"/>
    <w:rsid w:val="0089051B"/>
    <w:rsid w:val="00891993"/>
    <w:rsid w:val="00892029"/>
    <w:rsid w:val="0089211A"/>
    <w:rsid w:val="00892222"/>
    <w:rsid w:val="008934DF"/>
    <w:rsid w:val="00893F3B"/>
    <w:rsid w:val="00894280"/>
    <w:rsid w:val="0089430A"/>
    <w:rsid w:val="00894383"/>
    <w:rsid w:val="008949EC"/>
    <w:rsid w:val="00894CD0"/>
    <w:rsid w:val="0089504C"/>
    <w:rsid w:val="00895B3D"/>
    <w:rsid w:val="00895C58"/>
    <w:rsid w:val="00896092"/>
    <w:rsid w:val="008962C0"/>
    <w:rsid w:val="00896907"/>
    <w:rsid w:val="0089698D"/>
    <w:rsid w:val="008973BD"/>
    <w:rsid w:val="008979C0"/>
    <w:rsid w:val="00897A4E"/>
    <w:rsid w:val="008A0567"/>
    <w:rsid w:val="008A117B"/>
    <w:rsid w:val="008A1250"/>
    <w:rsid w:val="008A2613"/>
    <w:rsid w:val="008A295C"/>
    <w:rsid w:val="008A2B7F"/>
    <w:rsid w:val="008A2BE6"/>
    <w:rsid w:val="008A2E88"/>
    <w:rsid w:val="008A3176"/>
    <w:rsid w:val="008A363A"/>
    <w:rsid w:val="008A3753"/>
    <w:rsid w:val="008A37D6"/>
    <w:rsid w:val="008A46AF"/>
    <w:rsid w:val="008A4BB5"/>
    <w:rsid w:val="008A5096"/>
    <w:rsid w:val="008A5269"/>
    <w:rsid w:val="008A5E81"/>
    <w:rsid w:val="008A61EA"/>
    <w:rsid w:val="008A6297"/>
    <w:rsid w:val="008A6698"/>
    <w:rsid w:val="008A6E41"/>
    <w:rsid w:val="008A744B"/>
    <w:rsid w:val="008A7C41"/>
    <w:rsid w:val="008B0FB4"/>
    <w:rsid w:val="008B11E1"/>
    <w:rsid w:val="008B15CB"/>
    <w:rsid w:val="008B17A6"/>
    <w:rsid w:val="008B1FFF"/>
    <w:rsid w:val="008B205A"/>
    <w:rsid w:val="008B2069"/>
    <w:rsid w:val="008B215D"/>
    <w:rsid w:val="008B246D"/>
    <w:rsid w:val="008B28B4"/>
    <w:rsid w:val="008B2A3C"/>
    <w:rsid w:val="008B2DE1"/>
    <w:rsid w:val="008B3FC6"/>
    <w:rsid w:val="008B45BE"/>
    <w:rsid w:val="008B4A25"/>
    <w:rsid w:val="008B4EA3"/>
    <w:rsid w:val="008B54A1"/>
    <w:rsid w:val="008B564B"/>
    <w:rsid w:val="008B6466"/>
    <w:rsid w:val="008B6499"/>
    <w:rsid w:val="008B6972"/>
    <w:rsid w:val="008B699F"/>
    <w:rsid w:val="008B6B92"/>
    <w:rsid w:val="008B71AB"/>
    <w:rsid w:val="008B78A7"/>
    <w:rsid w:val="008B79AB"/>
    <w:rsid w:val="008B7A79"/>
    <w:rsid w:val="008C0490"/>
    <w:rsid w:val="008C064D"/>
    <w:rsid w:val="008C08A8"/>
    <w:rsid w:val="008C1842"/>
    <w:rsid w:val="008C25F1"/>
    <w:rsid w:val="008C2917"/>
    <w:rsid w:val="008C2E79"/>
    <w:rsid w:val="008C301B"/>
    <w:rsid w:val="008C346E"/>
    <w:rsid w:val="008C3E6B"/>
    <w:rsid w:val="008C3F08"/>
    <w:rsid w:val="008C4813"/>
    <w:rsid w:val="008C4D90"/>
    <w:rsid w:val="008C4F2F"/>
    <w:rsid w:val="008C522F"/>
    <w:rsid w:val="008C56AF"/>
    <w:rsid w:val="008C5784"/>
    <w:rsid w:val="008C5874"/>
    <w:rsid w:val="008C5C0D"/>
    <w:rsid w:val="008C6AEA"/>
    <w:rsid w:val="008C6B66"/>
    <w:rsid w:val="008C6DF3"/>
    <w:rsid w:val="008C704F"/>
    <w:rsid w:val="008C73FA"/>
    <w:rsid w:val="008C7937"/>
    <w:rsid w:val="008C7C81"/>
    <w:rsid w:val="008D0339"/>
    <w:rsid w:val="008D045D"/>
    <w:rsid w:val="008D0498"/>
    <w:rsid w:val="008D0D47"/>
    <w:rsid w:val="008D1021"/>
    <w:rsid w:val="008D14EE"/>
    <w:rsid w:val="008D1A63"/>
    <w:rsid w:val="008D1A75"/>
    <w:rsid w:val="008D1C92"/>
    <w:rsid w:val="008D2070"/>
    <w:rsid w:val="008D24B4"/>
    <w:rsid w:val="008D2693"/>
    <w:rsid w:val="008D2A32"/>
    <w:rsid w:val="008D349B"/>
    <w:rsid w:val="008D375B"/>
    <w:rsid w:val="008D399D"/>
    <w:rsid w:val="008D3E68"/>
    <w:rsid w:val="008D4217"/>
    <w:rsid w:val="008D43E4"/>
    <w:rsid w:val="008D459C"/>
    <w:rsid w:val="008D49E9"/>
    <w:rsid w:val="008D4A4A"/>
    <w:rsid w:val="008D4AC7"/>
    <w:rsid w:val="008D4FAE"/>
    <w:rsid w:val="008D5177"/>
    <w:rsid w:val="008D5370"/>
    <w:rsid w:val="008D53B5"/>
    <w:rsid w:val="008D660F"/>
    <w:rsid w:val="008D6CB4"/>
    <w:rsid w:val="008D7554"/>
    <w:rsid w:val="008D781F"/>
    <w:rsid w:val="008D7DF9"/>
    <w:rsid w:val="008D7F54"/>
    <w:rsid w:val="008E019F"/>
    <w:rsid w:val="008E0B44"/>
    <w:rsid w:val="008E0D5E"/>
    <w:rsid w:val="008E14FC"/>
    <w:rsid w:val="008E184D"/>
    <w:rsid w:val="008E1C26"/>
    <w:rsid w:val="008E1D0E"/>
    <w:rsid w:val="008E1FAE"/>
    <w:rsid w:val="008E2168"/>
    <w:rsid w:val="008E2A2E"/>
    <w:rsid w:val="008E2F68"/>
    <w:rsid w:val="008E3D8C"/>
    <w:rsid w:val="008E4004"/>
    <w:rsid w:val="008E4232"/>
    <w:rsid w:val="008E44C5"/>
    <w:rsid w:val="008E45A1"/>
    <w:rsid w:val="008E508C"/>
    <w:rsid w:val="008E54EB"/>
    <w:rsid w:val="008E5708"/>
    <w:rsid w:val="008E5948"/>
    <w:rsid w:val="008E6401"/>
    <w:rsid w:val="008E7000"/>
    <w:rsid w:val="008E7012"/>
    <w:rsid w:val="008E767B"/>
    <w:rsid w:val="008F01A4"/>
    <w:rsid w:val="008F05E7"/>
    <w:rsid w:val="008F0722"/>
    <w:rsid w:val="008F0798"/>
    <w:rsid w:val="008F0CF9"/>
    <w:rsid w:val="008F0F4F"/>
    <w:rsid w:val="008F1735"/>
    <w:rsid w:val="008F20A6"/>
    <w:rsid w:val="008F2C29"/>
    <w:rsid w:val="008F2D15"/>
    <w:rsid w:val="008F312B"/>
    <w:rsid w:val="008F32BC"/>
    <w:rsid w:val="008F35F4"/>
    <w:rsid w:val="008F38E5"/>
    <w:rsid w:val="008F4092"/>
    <w:rsid w:val="008F41D1"/>
    <w:rsid w:val="008F4EA0"/>
    <w:rsid w:val="008F4F89"/>
    <w:rsid w:val="008F5CA5"/>
    <w:rsid w:val="008F5DAB"/>
    <w:rsid w:val="008F609C"/>
    <w:rsid w:val="008F6526"/>
    <w:rsid w:val="008F68A5"/>
    <w:rsid w:val="008F6C6D"/>
    <w:rsid w:val="008F7BEA"/>
    <w:rsid w:val="0090038D"/>
    <w:rsid w:val="009006D3"/>
    <w:rsid w:val="009006F4"/>
    <w:rsid w:val="00901517"/>
    <w:rsid w:val="0090194F"/>
    <w:rsid w:val="00901E85"/>
    <w:rsid w:val="00901F19"/>
    <w:rsid w:val="009021BB"/>
    <w:rsid w:val="00903227"/>
    <w:rsid w:val="009033FC"/>
    <w:rsid w:val="009035E8"/>
    <w:rsid w:val="00904B50"/>
    <w:rsid w:val="00904EF0"/>
    <w:rsid w:val="009058B3"/>
    <w:rsid w:val="009059EC"/>
    <w:rsid w:val="00905C9B"/>
    <w:rsid w:val="009062EA"/>
    <w:rsid w:val="0090643D"/>
    <w:rsid w:val="00906EE8"/>
    <w:rsid w:val="00907470"/>
    <w:rsid w:val="00907BFE"/>
    <w:rsid w:val="00907CDB"/>
    <w:rsid w:val="00907D9A"/>
    <w:rsid w:val="0091005F"/>
    <w:rsid w:val="0091009B"/>
    <w:rsid w:val="009104F4"/>
    <w:rsid w:val="00910820"/>
    <w:rsid w:val="00910958"/>
    <w:rsid w:val="00911D67"/>
    <w:rsid w:val="00912463"/>
    <w:rsid w:val="00912496"/>
    <w:rsid w:val="00912C94"/>
    <w:rsid w:val="00913406"/>
    <w:rsid w:val="009134AB"/>
    <w:rsid w:val="00914077"/>
    <w:rsid w:val="00914271"/>
    <w:rsid w:val="009142E4"/>
    <w:rsid w:val="00914485"/>
    <w:rsid w:val="0091458F"/>
    <w:rsid w:val="0091475A"/>
    <w:rsid w:val="009148A4"/>
    <w:rsid w:val="009148F6"/>
    <w:rsid w:val="00915A22"/>
    <w:rsid w:val="00915A60"/>
    <w:rsid w:val="00915FFB"/>
    <w:rsid w:val="00916625"/>
    <w:rsid w:val="0091669E"/>
    <w:rsid w:val="00916AD6"/>
    <w:rsid w:val="00916C89"/>
    <w:rsid w:val="00916CEE"/>
    <w:rsid w:val="0091795E"/>
    <w:rsid w:val="00917A84"/>
    <w:rsid w:val="00917D25"/>
    <w:rsid w:val="00917E84"/>
    <w:rsid w:val="0092169D"/>
    <w:rsid w:val="009218F5"/>
    <w:rsid w:val="00921B6D"/>
    <w:rsid w:val="00921D2B"/>
    <w:rsid w:val="00921E81"/>
    <w:rsid w:val="00921EC3"/>
    <w:rsid w:val="00921F0F"/>
    <w:rsid w:val="00921FEF"/>
    <w:rsid w:val="0092242C"/>
    <w:rsid w:val="0092252F"/>
    <w:rsid w:val="00922E36"/>
    <w:rsid w:val="0092369F"/>
    <w:rsid w:val="00923750"/>
    <w:rsid w:val="00923CC4"/>
    <w:rsid w:val="00924020"/>
    <w:rsid w:val="009242AA"/>
    <w:rsid w:val="00924356"/>
    <w:rsid w:val="009246A2"/>
    <w:rsid w:val="00924DDB"/>
    <w:rsid w:val="00925761"/>
    <w:rsid w:val="009259B3"/>
    <w:rsid w:val="00926013"/>
    <w:rsid w:val="0092601E"/>
    <w:rsid w:val="009263F6"/>
    <w:rsid w:val="009264F4"/>
    <w:rsid w:val="00926559"/>
    <w:rsid w:val="009265D8"/>
    <w:rsid w:val="00926C01"/>
    <w:rsid w:val="0092714D"/>
    <w:rsid w:val="00927159"/>
    <w:rsid w:val="00927462"/>
    <w:rsid w:val="0092771A"/>
    <w:rsid w:val="0092779C"/>
    <w:rsid w:val="00927F3F"/>
    <w:rsid w:val="00930521"/>
    <w:rsid w:val="00930EC8"/>
    <w:rsid w:val="009312C3"/>
    <w:rsid w:val="0093153F"/>
    <w:rsid w:val="00931FC3"/>
    <w:rsid w:val="00932174"/>
    <w:rsid w:val="0093275B"/>
    <w:rsid w:val="009329AD"/>
    <w:rsid w:val="00932E82"/>
    <w:rsid w:val="0093312C"/>
    <w:rsid w:val="009338F7"/>
    <w:rsid w:val="00933F7F"/>
    <w:rsid w:val="00933FB5"/>
    <w:rsid w:val="00934398"/>
    <w:rsid w:val="00934CE5"/>
    <w:rsid w:val="00935119"/>
    <w:rsid w:val="0093579E"/>
    <w:rsid w:val="009358F0"/>
    <w:rsid w:val="00935987"/>
    <w:rsid w:val="009363CE"/>
    <w:rsid w:val="0093679A"/>
    <w:rsid w:val="00936BEA"/>
    <w:rsid w:val="009370F6"/>
    <w:rsid w:val="00937203"/>
    <w:rsid w:val="0093722E"/>
    <w:rsid w:val="009379A0"/>
    <w:rsid w:val="00937CF9"/>
    <w:rsid w:val="00940540"/>
    <w:rsid w:val="009405FE"/>
    <w:rsid w:val="00940ADA"/>
    <w:rsid w:val="00941260"/>
    <w:rsid w:val="009413F9"/>
    <w:rsid w:val="009414F6"/>
    <w:rsid w:val="00942496"/>
    <w:rsid w:val="009426D5"/>
    <w:rsid w:val="00942789"/>
    <w:rsid w:val="00942D64"/>
    <w:rsid w:val="0094335F"/>
    <w:rsid w:val="009440B1"/>
    <w:rsid w:val="00944408"/>
    <w:rsid w:val="00944413"/>
    <w:rsid w:val="00944E14"/>
    <w:rsid w:val="009454BA"/>
    <w:rsid w:val="00945F25"/>
    <w:rsid w:val="0094627E"/>
    <w:rsid w:val="00946AA4"/>
    <w:rsid w:val="009502EC"/>
    <w:rsid w:val="00950657"/>
    <w:rsid w:val="009506E0"/>
    <w:rsid w:val="00950B25"/>
    <w:rsid w:val="00951455"/>
    <w:rsid w:val="009520FF"/>
    <w:rsid w:val="009521E6"/>
    <w:rsid w:val="009522E3"/>
    <w:rsid w:val="009530ED"/>
    <w:rsid w:val="009531EB"/>
    <w:rsid w:val="00953807"/>
    <w:rsid w:val="0095381D"/>
    <w:rsid w:val="0095385F"/>
    <w:rsid w:val="009544F0"/>
    <w:rsid w:val="00954DC9"/>
    <w:rsid w:val="009550C1"/>
    <w:rsid w:val="00955D1C"/>
    <w:rsid w:val="00956315"/>
    <w:rsid w:val="0095680B"/>
    <w:rsid w:val="00956F28"/>
    <w:rsid w:val="0095713B"/>
    <w:rsid w:val="009571B8"/>
    <w:rsid w:val="0095778D"/>
    <w:rsid w:val="00957904"/>
    <w:rsid w:val="009603F7"/>
    <w:rsid w:val="00960480"/>
    <w:rsid w:val="009606B8"/>
    <w:rsid w:val="00960D51"/>
    <w:rsid w:val="00961969"/>
    <w:rsid w:val="00962017"/>
    <w:rsid w:val="00962605"/>
    <w:rsid w:val="009628F9"/>
    <w:rsid w:val="00962DDB"/>
    <w:rsid w:val="00962E6B"/>
    <w:rsid w:val="0096348A"/>
    <w:rsid w:val="009635FE"/>
    <w:rsid w:val="00963AA9"/>
    <w:rsid w:val="00963CE7"/>
    <w:rsid w:val="00963F37"/>
    <w:rsid w:val="00964B62"/>
    <w:rsid w:val="0096579F"/>
    <w:rsid w:val="00966CE8"/>
    <w:rsid w:val="00967491"/>
    <w:rsid w:val="00967C03"/>
    <w:rsid w:val="00970BB6"/>
    <w:rsid w:val="00970D6A"/>
    <w:rsid w:val="009718F6"/>
    <w:rsid w:val="00971BC5"/>
    <w:rsid w:val="00971D5F"/>
    <w:rsid w:val="0097246D"/>
    <w:rsid w:val="0097262B"/>
    <w:rsid w:val="009729CB"/>
    <w:rsid w:val="00972A9C"/>
    <w:rsid w:val="00972D91"/>
    <w:rsid w:val="00973A31"/>
    <w:rsid w:val="00973AF4"/>
    <w:rsid w:val="00974BC3"/>
    <w:rsid w:val="00974FAA"/>
    <w:rsid w:val="00975D5B"/>
    <w:rsid w:val="00975D75"/>
    <w:rsid w:val="00975F92"/>
    <w:rsid w:val="00976034"/>
    <w:rsid w:val="00977066"/>
    <w:rsid w:val="00977604"/>
    <w:rsid w:val="009776C6"/>
    <w:rsid w:val="00977C75"/>
    <w:rsid w:val="009802D7"/>
    <w:rsid w:val="00980384"/>
    <w:rsid w:val="00980622"/>
    <w:rsid w:val="00980744"/>
    <w:rsid w:val="00980AB4"/>
    <w:rsid w:val="0098173C"/>
    <w:rsid w:val="0098222D"/>
    <w:rsid w:val="009825D0"/>
    <w:rsid w:val="00982825"/>
    <w:rsid w:val="00982C2B"/>
    <w:rsid w:val="00982CA7"/>
    <w:rsid w:val="0098341B"/>
    <w:rsid w:val="0098359C"/>
    <w:rsid w:val="009835E1"/>
    <w:rsid w:val="00984B17"/>
    <w:rsid w:val="009850BE"/>
    <w:rsid w:val="0098527C"/>
    <w:rsid w:val="00985665"/>
    <w:rsid w:val="009865BE"/>
    <w:rsid w:val="00986B76"/>
    <w:rsid w:val="00986DE5"/>
    <w:rsid w:val="00987199"/>
    <w:rsid w:val="00987340"/>
    <w:rsid w:val="009873B1"/>
    <w:rsid w:val="00987663"/>
    <w:rsid w:val="00991D32"/>
    <w:rsid w:val="00992156"/>
    <w:rsid w:val="00992407"/>
    <w:rsid w:val="00992AE9"/>
    <w:rsid w:val="00992F40"/>
    <w:rsid w:val="009930EF"/>
    <w:rsid w:val="009936E0"/>
    <w:rsid w:val="00993C81"/>
    <w:rsid w:val="00993D33"/>
    <w:rsid w:val="00993D3D"/>
    <w:rsid w:val="00993E35"/>
    <w:rsid w:val="00993E52"/>
    <w:rsid w:val="00994CE6"/>
    <w:rsid w:val="009957A0"/>
    <w:rsid w:val="00995A6E"/>
    <w:rsid w:val="00995F05"/>
    <w:rsid w:val="0099697E"/>
    <w:rsid w:val="00997088"/>
    <w:rsid w:val="00997822"/>
    <w:rsid w:val="00997B91"/>
    <w:rsid w:val="009A001D"/>
    <w:rsid w:val="009A0323"/>
    <w:rsid w:val="009A05EE"/>
    <w:rsid w:val="009A1430"/>
    <w:rsid w:val="009A248D"/>
    <w:rsid w:val="009A250B"/>
    <w:rsid w:val="009A2A22"/>
    <w:rsid w:val="009A2E82"/>
    <w:rsid w:val="009A2F25"/>
    <w:rsid w:val="009A3CF9"/>
    <w:rsid w:val="009A3E85"/>
    <w:rsid w:val="009A4504"/>
    <w:rsid w:val="009A4684"/>
    <w:rsid w:val="009A47DA"/>
    <w:rsid w:val="009A4B11"/>
    <w:rsid w:val="009A4FBC"/>
    <w:rsid w:val="009A5032"/>
    <w:rsid w:val="009A5171"/>
    <w:rsid w:val="009A5636"/>
    <w:rsid w:val="009A570D"/>
    <w:rsid w:val="009A5E91"/>
    <w:rsid w:val="009A69BB"/>
    <w:rsid w:val="009A6F47"/>
    <w:rsid w:val="009A73FF"/>
    <w:rsid w:val="009B004B"/>
    <w:rsid w:val="009B023D"/>
    <w:rsid w:val="009B03B8"/>
    <w:rsid w:val="009B0445"/>
    <w:rsid w:val="009B0A97"/>
    <w:rsid w:val="009B122C"/>
    <w:rsid w:val="009B194F"/>
    <w:rsid w:val="009B25F8"/>
    <w:rsid w:val="009B2812"/>
    <w:rsid w:val="009B2B38"/>
    <w:rsid w:val="009B2E48"/>
    <w:rsid w:val="009B315A"/>
    <w:rsid w:val="009B334F"/>
    <w:rsid w:val="009B4180"/>
    <w:rsid w:val="009B433E"/>
    <w:rsid w:val="009B4B3E"/>
    <w:rsid w:val="009B4F05"/>
    <w:rsid w:val="009B4FFA"/>
    <w:rsid w:val="009B52C6"/>
    <w:rsid w:val="009B5C34"/>
    <w:rsid w:val="009B6E89"/>
    <w:rsid w:val="009B7481"/>
    <w:rsid w:val="009B7964"/>
    <w:rsid w:val="009B7E0A"/>
    <w:rsid w:val="009B7E6E"/>
    <w:rsid w:val="009B7F10"/>
    <w:rsid w:val="009C057B"/>
    <w:rsid w:val="009C0B83"/>
    <w:rsid w:val="009C0F87"/>
    <w:rsid w:val="009C27DB"/>
    <w:rsid w:val="009C2906"/>
    <w:rsid w:val="009C307D"/>
    <w:rsid w:val="009C3780"/>
    <w:rsid w:val="009C3C16"/>
    <w:rsid w:val="009C45DE"/>
    <w:rsid w:val="009C4D55"/>
    <w:rsid w:val="009C56EC"/>
    <w:rsid w:val="009C57AF"/>
    <w:rsid w:val="009C619C"/>
    <w:rsid w:val="009C620D"/>
    <w:rsid w:val="009C631E"/>
    <w:rsid w:val="009C6405"/>
    <w:rsid w:val="009C6651"/>
    <w:rsid w:val="009C7907"/>
    <w:rsid w:val="009C7C84"/>
    <w:rsid w:val="009C7D36"/>
    <w:rsid w:val="009C7E35"/>
    <w:rsid w:val="009D036C"/>
    <w:rsid w:val="009D07A9"/>
    <w:rsid w:val="009D09B6"/>
    <w:rsid w:val="009D0AF4"/>
    <w:rsid w:val="009D0D74"/>
    <w:rsid w:val="009D1236"/>
    <w:rsid w:val="009D12BB"/>
    <w:rsid w:val="009D1626"/>
    <w:rsid w:val="009D1886"/>
    <w:rsid w:val="009D1B9A"/>
    <w:rsid w:val="009D20FD"/>
    <w:rsid w:val="009D2975"/>
    <w:rsid w:val="009D2FBC"/>
    <w:rsid w:val="009D329A"/>
    <w:rsid w:val="009D32DA"/>
    <w:rsid w:val="009D32EF"/>
    <w:rsid w:val="009D34C1"/>
    <w:rsid w:val="009D37C5"/>
    <w:rsid w:val="009D3CF2"/>
    <w:rsid w:val="009D427A"/>
    <w:rsid w:val="009D4914"/>
    <w:rsid w:val="009D57A2"/>
    <w:rsid w:val="009D5CB0"/>
    <w:rsid w:val="009D65B5"/>
    <w:rsid w:val="009D6A0B"/>
    <w:rsid w:val="009D6D19"/>
    <w:rsid w:val="009D6E25"/>
    <w:rsid w:val="009D71A9"/>
    <w:rsid w:val="009D735E"/>
    <w:rsid w:val="009D7FAA"/>
    <w:rsid w:val="009E022E"/>
    <w:rsid w:val="009E0F2D"/>
    <w:rsid w:val="009E1021"/>
    <w:rsid w:val="009E1283"/>
    <w:rsid w:val="009E1C1B"/>
    <w:rsid w:val="009E1EFA"/>
    <w:rsid w:val="009E1F4D"/>
    <w:rsid w:val="009E20BA"/>
    <w:rsid w:val="009E265A"/>
    <w:rsid w:val="009E2890"/>
    <w:rsid w:val="009E28FC"/>
    <w:rsid w:val="009E30C0"/>
    <w:rsid w:val="009E3121"/>
    <w:rsid w:val="009E3B75"/>
    <w:rsid w:val="009E45E5"/>
    <w:rsid w:val="009E4642"/>
    <w:rsid w:val="009E4685"/>
    <w:rsid w:val="009E46D4"/>
    <w:rsid w:val="009E4951"/>
    <w:rsid w:val="009E4C34"/>
    <w:rsid w:val="009E577E"/>
    <w:rsid w:val="009E57C1"/>
    <w:rsid w:val="009E5985"/>
    <w:rsid w:val="009E5A63"/>
    <w:rsid w:val="009E5AD2"/>
    <w:rsid w:val="009E5B6C"/>
    <w:rsid w:val="009E67D5"/>
    <w:rsid w:val="009E6BDC"/>
    <w:rsid w:val="009E6BFC"/>
    <w:rsid w:val="009E7145"/>
    <w:rsid w:val="009E75A7"/>
    <w:rsid w:val="009E75AF"/>
    <w:rsid w:val="009E7AC5"/>
    <w:rsid w:val="009F06E5"/>
    <w:rsid w:val="009F0746"/>
    <w:rsid w:val="009F089F"/>
    <w:rsid w:val="009F11B8"/>
    <w:rsid w:val="009F1C1A"/>
    <w:rsid w:val="009F1DB7"/>
    <w:rsid w:val="009F23FB"/>
    <w:rsid w:val="009F2592"/>
    <w:rsid w:val="009F263F"/>
    <w:rsid w:val="009F2A7B"/>
    <w:rsid w:val="009F3431"/>
    <w:rsid w:val="009F35AC"/>
    <w:rsid w:val="009F3790"/>
    <w:rsid w:val="009F3869"/>
    <w:rsid w:val="009F44A4"/>
    <w:rsid w:val="009F5434"/>
    <w:rsid w:val="009F5ABD"/>
    <w:rsid w:val="009F5BDF"/>
    <w:rsid w:val="009F5CE2"/>
    <w:rsid w:val="009F5DBB"/>
    <w:rsid w:val="009F6011"/>
    <w:rsid w:val="009F645D"/>
    <w:rsid w:val="009F698A"/>
    <w:rsid w:val="009F6BBD"/>
    <w:rsid w:val="009F6CBF"/>
    <w:rsid w:val="009F6EBF"/>
    <w:rsid w:val="009F7317"/>
    <w:rsid w:val="009F7652"/>
    <w:rsid w:val="009F7A9A"/>
    <w:rsid w:val="009F7E0B"/>
    <w:rsid w:val="00A00151"/>
    <w:rsid w:val="00A00958"/>
    <w:rsid w:val="00A00A64"/>
    <w:rsid w:val="00A01090"/>
    <w:rsid w:val="00A01504"/>
    <w:rsid w:val="00A01BE1"/>
    <w:rsid w:val="00A01C89"/>
    <w:rsid w:val="00A024DA"/>
    <w:rsid w:val="00A02856"/>
    <w:rsid w:val="00A02A1F"/>
    <w:rsid w:val="00A02A51"/>
    <w:rsid w:val="00A02BCA"/>
    <w:rsid w:val="00A03241"/>
    <w:rsid w:val="00A039D5"/>
    <w:rsid w:val="00A0598D"/>
    <w:rsid w:val="00A05B9D"/>
    <w:rsid w:val="00A05D49"/>
    <w:rsid w:val="00A05DA4"/>
    <w:rsid w:val="00A06B86"/>
    <w:rsid w:val="00A06C71"/>
    <w:rsid w:val="00A06E04"/>
    <w:rsid w:val="00A071FD"/>
    <w:rsid w:val="00A112BE"/>
    <w:rsid w:val="00A11565"/>
    <w:rsid w:val="00A1187C"/>
    <w:rsid w:val="00A11B48"/>
    <w:rsid w:val="00A122AD"/>
    <w:rsid w:val="00A125AC"/>
    <w:rsid w:val="00A12A4E"/>
    <w:rsid w:val="00A12CDB"/>
    <w:rsid w:val="00A12FC3"/>
    <w:rsid w:val="00A1326F"/>
    <w:rsid w:val="00A132A1"/>
    <w:rsid w:val="00A1351A"/>
    <w:rsid w:val="00A136AE"/>
    <w:rsid w:val="00A137D1"/>
    <w:rsid w:val="00A14097"/>
    <w:rsid w:val="00A14E36"/>
    <w:rsid w:val="00A15AA0"/>
    <w:rsid w:val="00A1617E"/>
    <w:rsid w:val="00A16410"/>
    <w:rsid w:val="00A164E7"/>
    <w:rsid w:val="00A16757"/>
    <w:rsid w:val="00A16786"/>
    <w:rsid w:val="00A1696C"/>
    <w:rsid w:val="00A16E30"/>
    <w:rsid w:val="00A176CC"/>
    <w:rsid w:val="00A17D90"/>
    <w:rsid w:val="00A20357"/>
    <w:rsid w:val="00A208F3"/>
    <w:rsid w:val="00A20B07"/>
    <w:rsid w:val="00A20EB3"/>
    <w:rsid w:val="00A21BB8"/>
    <w:rsid w:val="00A21BE5"/>
    <w:rsid w:val="00A21D13"/>
    <w:rsid w:val="00A222D2"/>
    <w:rsid w:val="00A223F5"/>
    <w:rsid w:val="00A227DD"/>
    <w:rsid w:val="00A227F0"/>
    <w:rsid w:val="00A22C20"/>
    <w:rsid w:val="00A231B6"/>
    <w:rsid w:val="00A2348B"/>
    <w:rsid w:val="00A23CAC"/>
    <w:rsid w:val="00A23EC2"/>
    <w:rsid w:val="00A250BB"/>
    <w:rsid w:val="00A259ED"/>
    <w:rsid w:val="00A25F13"/>
    <w:rsid w:val="00A26127"/>
    <w:rsid w:val="00A268A2"/>
    <w:rsid w:val="00A270BF"/>
    <w:rsid w:val="00A27814"/>
    <w:rsid w:val="00A27EA3"/>
    <w:rsid w:val="00A27F63"/>
    <w:rsid w:val="00A30917"/>
    <w:rsid w:val="00A30B23"/>
    <w:rsid w:val="00A30FE1"/>
    <w:rsid w:val="00A3148E"/>
    <w:rsid w:val="00A3188C"/>
    <w:rsid w:val="00A31BFF"/>
    <w:rsid w:val="00A325E3"/>
    <w:rsid w:val="00A32F59"/>
    <w:rsid w:val="00A337AC"/>
    <w:rsid w:val="00A3395F"/>
    <w:rsid w:val="00A33BF4"/>
    <w:rsid w:val="00A34697"/>
    <w:rsid w:val="00A349ED"/>
    <w:rsid w:val="00A34D69"/>
    <w:rsid w:val="00A3527D"/>
    <w:rsid w:val="00A35B6C"/>
    <w:rsid w:val="00A35BEF"/>
    <w:rsid w:val="00A364C8"/>
    <w:rsid w:val="00A368EF"/>
    <w:rsid w:val="00A36A7B"/>
    <w:rsid w:val="00A36DBA"/>
    <w:rsid w:val="00A3751D"/>
    <w:rsid w:val="00A37BA0"/>
    <w:rsid w:val="00A37D64"/>
    <w:rsid w:val="00A40D59"/>
    <w:rsid w:val="00A40EE0"/>
    <w:rsid w:val="00A4115F"/>
    <w:rsid w:val="00A41A17"/>
    <w:rsid w:val="00A41E36"/>
    <w:rsid w:val="00A42228"/>
    <w:rsid w:val="00A422CD"/>
    <w:rsid w:val="00A422DD"/>
    <w:rsid w:val="00A4281C"/>
    <w:rsid w:val="00A43354"/>
    <w:rsid w:val="00A44624"/>
    <w:rsid w:val="00A447D3"/>
    <w:rsid w:val="00A44AAE"/>
    <w:rsid w:val="00A44DE3"/>
    <w:rsid w:val="00A44E41"/>
    <w:rsid w:val="00A45C22"/>
    <w:rsid w:val="00A463CF"/>
    <w:rsid w:val="00A46CA2"/>
    <w:rsid w:val="00A46D6E"/>
    <w:rsid w:val="00A46FF0"/>
    <w:rsid w:val="00A47402"/>
    <w:rsid w:val="00A4742A"/>
    <w:rsid w:val="00A476C2"/>
    <w:rsid w:val="00A47720"/>
    <w:rsid w:val="00A479AE"/>
    <w:rsid w:val="00A50031"/>
    <w:rsid w:val="00A50360"/>
    <w:rsid w:val="00A505FC"/>
    <w:rsid w:val="00A512DD"/>
    <w:rsid w:val="00A517C3"/>
    <w:rsid w:val="00A51859"/>
    <w:rsid w:val="00A51C82"/>
    <w:rsid w:val="00A51CF0"/>
    <w:rsid w:val="00A51EB6"/>
    <w:rsid w:val="00A5270E"/>
    <w:rsid w:val="00A528B2"/>
    <w:rsid w:val="00A52A43"/>
    <w:rsid w:val="00A533C5"/>
    <w:rsid w:val="00A53E5D"/>
    <w:rsid w:val="00A54585"/>
    <w:rsid w:val="00A5461C"/>
    <w:rsid w:val="00A549F6"/>
    <w:rsid w:val="00A551C1"/>
    <w:rsid w:val="00A552DD"/>
    <w:rsid w:val="00A55331"/>
    <w:rsid w:val="00A55AB7"/>
    <w:rsid w:val="00A55AD8"/>
    <w:rsid w:val="00A567E8"/>
    <w:rsid w:val="00A56900"/>
    <w:rsid w:val="00A56FAB"/>
    <w:rsid w:val="00A57B6D"/>
    <w:rsid w:val="00A60183"/>
    <w:rsid w:val="00A60C3B"/>
    <w:rsid w:val="00A61219"/>
    <w:rsid w:val="00A6185E"/>
    <w:rsid w:val="00A61F36"/>
    <w:rsid w:val="00A627E4"/>
    <w:rsid w:val="00A628A4"/>
    <w:rsid w:val="00A62EF8"/>
    <w:rsid w:val="00A63062"/>
    <w:rsid w:val="00A63699"/>
    <w:rsid w:val="00A638CF"/>
    <w:rsid w:val="00A63D69"/>
    <w:rsid w:val="00A63DA1"/>
    <w:rsid w:val="00A6467B"/>
    <w:rsid w:val="00A64AC1"/>
    <w:rsid w:val="00A655EB"/>
    <w:rsid w:val="00A65769"/>
    <w:rsid w:val="00A66AB0"/>
    <w:rsid w:val="00A7001B"/>
    <w:rsid w:val="00A70186"/>
    <w:rsid w:val="00A704D7"/>
    <w:rsid w:val="00A70729"/>
    <w:rsid w:val="00A71327"/>
    <w:rsid w:val="00A71B76"/>
    <w:rsid w:val="00A71E69"/>
    <w:rsid w:val="00A7203A"/>
    <w:rsid w:val="00A72380"/>
    <w:rsid w:val="00A727B0"/>
    <w:rsid w:val="00A727CE"/>
    <w:rsid w:val="00A72AC9"/>
    <w:rsid w:val="00A72AFC"/>
    <w:rsid w:val="00A72EED"/>
    <w:rsid w:val="00A72FAE"/>
    <w:rsid w:val="00A72FEA"/>
    <w:rsid w:val="00A7301E"/>
    <w:rsid w:val="00A73959"/>
    <w:rsid w:val="00A73B28"/>
    <w:rsid w:val="00A74467"/>
    <w:rsid w:val="00A74611"/>
    <w:rsid w:val="00A74EB6"/>
    <w:rsid w:val="00A75850"/>
    <w:rsid w:val="00A75E58"/>
    <w:rsid w:val="00A7646A"/>
    <w:rsid w:val="00A76BC9"/>
    <w:rsid w:val="00A76CA5"/>
    <w:rsid w:val="00A770AD"/>
    <w:rsid w:val="00A77621"/>
    <w:rsid w:val="00A77667"/>
    <w:rsid w:val="00A77A2F"/>
    <w:rsid w:val="00A77D67"/>
    <w:rsid w:val="00A8028E"/>
    <w:rsid w:val="00A804D5"/>
    <w:rsid w:val="00A80B7B"/>
    <w:rsid w:val="00A81536"/>
    <w:rsid w:val="00A81656"/>
    <w:rsid w:val="00A81E70"/>
    <w:rsid w:val="00A82B82"/>
    <w:rsid w:val="00A82B9B"/>
    <w:rsid w:val="00A83410"/>
    <w:rsid w:val="00A83B7F"/>
    <w:rsid w:val="00A83C4C"/>
    <w:rsid w:val="00A83E4C"/>
    <w:rsid w:val="00A83E88"/>
    <w:rsid w:val="00A83FF9"/>
    <w:rsid w:val="00A846B2"/>
    <w:rsid w:val="00A84939"/>
    <w:rsid w:val="00A8493A"/>
    <w:rsid w:val="00A84B68"/>
    <w:rsid w:val="00A84C05"/>
    <w:rsid w:val="00A85527"/>
    <w:rsid w:val="00A85887"/>
    <w:rsid w:val="00A85BA2"/>
    <w:rsid w:val="00A86022"/>
    <w:rsid w:val="00A86251"/>
    <w:rsid w:val="00A8653C"/>
    <w:rsid w:val="00A871AF"/>
    <w:rsid w:val="00A87509"/>
    <w:rsid w:val="00A875C5"/>
    <w:rsid w:val="00A9016D"/>
    <w:rsid w:val="00A908B1"/>
    <w:rsid w:val="00A90BDA"/>
    <w:rsid w:val="00A90FBD"/>
    <w:rsid w:val="00A9205B"/>
    <w:rsid w:val="00A920C7"/>
    <w:rsid w:val="00A92184"/>
    <w:rsid w:val="00A9255C"/>
    <w:rsid w:val="00A92597"/>
    <w:rsid w:val="00A926E9"/>
    <w:rsid w:val="00A9280D"/>
    <w:rsid w:val="00A92867"/>
    <w:rsid w:val="00A928C7"/>
    <w:rsid w:val="00A93175"/>
    <w:rsid w:val="00A93406"/>
    <w:rsid w:val="00A937F3"/>
    <w:rsid w:val="00A93E8C"/>
    <w:rsid w:val="00A94DE9"/>
    <w:rsid w:val="00A95BD6"/>
    <w:rsid w:val="00A96571"/>
    <w:rsid w:val="00A965BB"/>
    <w:rsid w:val="00A96CC3"/>
    <w:rsid w:val="00A970E2"/>
    <w:rsid w:val="00A9710F"/>
    <w:rsid w:val="00A975A1"/>
    <w:rsid w:val="00A975CC"/>
    <w:rsid w:val="00AA0044"/>
    <w:rsid w:val="00AA00C7"/>
    <w:rsid w:val="00AA02A4"/>
    <w:rsid w:val="00AA0E47"/>
    <w:rsid w:val="00AA0EBE"/>
    <w:rsid w:val="00AA13D5"/>
    <w:rsid w:val="00AA1675"/>
    <w:rsid w:val="00AA17ED"/>
    <w:rsid w:val="00AA1EC6"/>
    <w:rsid w:val="00AA2E18"/>
    <w:rsid w:val="00AA304F"/>
    <w:rsid w:val="00AA3100"/>
    <w:rsid w:val="00AA3CC7"/>
    <w:rsid w:val="00AA3DA4"/>
    <w:rsid w:val="00AA427A"/>
    <w:rsid w:val="00AA5D9F"/>
    <w:rsid w:val="00AA655F"/>
    <w:rsid w:val="00AA6759"/>
    <w:rsid w:val="00AA7000"/>
    <w:rsid w:val="00AB002B"/>
    <w:rsid w:val="00AB05AA"/>
    <w:rsid w:val="00AB0F1E"/>
    <w:rsid w:val="00AB1734"/>
    <w:rsid w:val="00AB1A61"/>
    <w:rsid w:val="00AB1D91"/>
    <w:rsid w:val="00AB21F7"/>
    <w:rsid w:val="00AB2220"/>
    <w:rsid w:val="00AB2697"/>
    <w:rsid w:val="00AB2A65"/>
    <w:rsid w:val="00AB3244"/>
    <w:rsid w:val="00AB3A61"/>
    <w:rsid w:val="00AB4555"/>
    <w:rsid w:val="00AB4FB7"/>
    <w:rsid w:val="00AB6643"/>
    <w:rsid w:val="00AB69CD"/>
    <w:rsid w:val="00AB6C8E"/>
    <w:rsid w:val="00AB6DB6"/>
    <w:rsid w:val="00AB7B49"/>
    <w:rsid w:val="00AB7F5F"/>
    <w:rsid w:val="00AC0220"/>
    <w:rsid w:val="00AC0269"/>
    <w:rsid w:val="00AC0658"/>
    <w:rsid w:val="00AC075F"/>
    <w:rsid w:val="00AC0781"/>
    <w:rsid w:val="00AC07FF"/>
    <w:rsid w:val="00AC0830"/>
    <w:rsid w:val="00AC0C87"/>
    <w:rsid w:val="00AC123C"/>
    <w:rsid w:val="00AC14A0"/>
    <w:rsid w:val="00AC1596"/>
    <w:rsid w:val="00AC1F63"/>
    <w:rsid w:val="00AC2A7B"/>
    <w:rsid w:val="00AC2CCB"/>
    <w:rsid w:val="00AC2CEE"/>
    <w:rsid w:val="00AC3280"/>
    <w:rsid w:val="00AC396D"/>
    <w:rsid w:val="00AC3DE8"/>
    <w:rsid w:val="00AC3F03"/>
    <w:rsid w:val="00AC4429"/>
    <w:rsid w:val="00AC4AEB"/>
    <w:rsid w:val="00AC4C4D"/>
    <w:rsid w:val="00AC4E8E"/>
    <w:rsid w:val="00AC4FB8"/>
    <w:rsid w:val="00AC549B"/>
    <w:rsid w:val="00AC5B00"/>
    <w:rsid w:val="00AC5CE5"/>
    <w:rsid w:val="00AC6118"/>
    <w:rsid w:val="00AC6562"/>
    <w:rsid w:val="00AC6D57"/>
    <w:rsid w:val="00AC7009"/>
    <w:rsid w:val="00AC7965"/>
    <w:rsid w:val="00AC7A20"/>
    <w:rsid w:val="00AD02B7"/>
    <w:rsid w:val="00AD091A"/>
    <w:rsid w:val="00AD1318"/>
    <w:rsid w:val="00AD1B56"/>
    <w:rsid w:val="00AD3157"/>
    <w:rsid w:val="00AD347D"/>
    <w:rsid w:val="00AD34C2"/>
    <w:rsid w:val="00AD41C5"/>
    <w:rsid w:val="00AD4461"/>
    <w:rsid w:val="00AD517C"/>
    <w:rsid w:val="00AD535E"/>
    <w:rsid w:val="00AD7559"/>
    <w:rsid w:val="00AD756D"/>
    <w:rsid w:val="00AD7BD3"/>
    <w:rsid w:val="00AE0075"/>
    <w:rsid w:val="00AE06DD"/>
    <w:rsid w:val="00AE0BE2"/>
    <w:rsid w:val="00AE1A96"/>
    <w:rsid w:val="00AE1D00"/>
    <w:rsid w:val="00AE2195"/>
    <w:rsid w:val="00AE25DD"/>
    <w:rsid w:val="00AE2B9B"/>
    <w:rsid w:val="00AE34DC"/>
    <w:rsid w:val="00AE3D63"/>
    <w:rsid w:val="00AE3E30"/>
    <w:rsid w:val="00AE43DF"/>
    <w:rsid w:val="00AE469A"/>
    <w:rsid w:val="00AE4B7D"/>
    <w:rsid w:val="00AE4C7A"/>
    <w:rsid w:val="00AE4D2F"/>
    <w:rsid w:val="00AE51D4"/>
    <w:rsid w:val="00AE520A"/>
    <w:rsid w:val="00AE5225"/>
    <w:rsid w:val="00AE5564"/>
    <w:rsid w:val="00AE55E5"/>
    <w:rsid w:val="00AE6239"/>
    <w:rsid w:val="00AE6425"/>
    <w:rsid w:val="00AE6CEC"/>
    <w:rsid w:val="00AE7076"/>
    <w:rsid w:val="00AE74AC"/>
    <w:rsid w:val="00AE750F"/>
    <w:rsid w:val="00AE75C5"/>
    <w:rsid w:val="00AE7B9C"/>
    <w:rsid w:val="00AE7C5C"/>
    <w:rsid w:val="00AE7ECD"/>
    <w:rsid w:val="00AF00F6"/>
    <w:rsid w:val="00AF044C"/>
    <w:rsid w:val="00AF0C2F"/>
    <w:rsid w:val="00AF0E2B"/>
    <w:rsid w:val="00AF0F65"/>
    <w:rsid w:val="00AF1C79"/>
    <w:rsid w:val="00AF1F1B"/>
    <w:rsid w:val="00AF2210"/>
    <w:rsid w:val="00AF235D"/>
    <w:rsid w:val="00AF266F"/>
    <w:rsid w:val="00AF2C8F"/>
    <w:rsid w:val="00AF2F5B"/>
    <w:rsid w:val="00AF311F"/>
    <w:rsid w:val="00AF32DC"/>
    <w:rsid w:val="00AF4148"/>
    <w:rsid w:val="00AF44D2"/>
    <w:rsid w:val="00AF4605"/>
    <w:rsid w:val="00AF4B4F"/>
    <w:rsid w:val="00AF5235"/>
    <w:rsid w:val="00AF56D1"/>
    <w:rsid w:val="00AF59F1"/>
    <w:rsid w:val="00AF5A09"/>
    <w:rsid w:val="00AF5F6B"/>
    <w:rsid w:val="00AF621C"/>
    <w:rsid w:val="00AF6B8F"/>
    <w:rsid w:val="00AF7C60"/>
    <w:rsid w:val="00AF7D71"/>
    <w:rsid w:val="00AF7D8D"/>
    <w:rsid w:val="00AF7ECA"/>
    <w:rsid w:val="00B00590"/>
    <w:rsid w:val="00B006AC"/>
    <w:rsid w:val="00B011FF"/>
    <w:rsid w:val="00B0135E"/>
    <w:rsid w:val="00B02124"/>
    <w:rsid w:val="00B0253C"/>
    <w:rsid w:val="00B02A18"/>
    <w:rsid w:val="00B03400"/>
    <w:rsid w:val="00B03651"/>
    <w:rsid w:val="00B03819"/>
    <w:rsid w:val="00B03D41"/>
    <w:rsid w:val="00B04287"/>
    <w:rsid w:val="00B04316"/>
    <w:rsid w:val="00B047D0"/>
    <w:rsid w:val="00B048F6"/>
    <w:rsid w:val="00B04AD8"/>
    <w:rsid w:val="00B05057"/>
    <w:rsid w:val="00B05722"/>
    <w:rsid w:val="00B05E11"/>
    <w:rsid w:val="00B05FC6"/>
    <w:rsid w:val="00B065EE"/>
    <w:rsid w:val="00B06FBE"/>
    <w:rsid w:val="00B0757B"/>
    <w:rsid w:val="00B076CD"/>
    <w:rsid w:val="00B07ACF"/>
    <w:rsid w:val="00B07ADB"/>
    <w:rsid w:val="00B07C85"/>
    <w:rsid w:val="00B10344"/>
    <w:rsid w:val="00B10DB5"/>
    <w:rsid w:val="00B10E34"/>
    <w:rsid w:val="00B113D9"/>
    <w:rsid w:val="00B11722"/>
    <w:rsid w:val="00B11835"/>
    <w:rsid w:val="00B12DD6"/>
    <w:rsid w:val="00B12EAA"/>
    <w:rsid w:val="00B1308C"/>
    <w:rsid w:val="00B13345"/>
    <w:rsid w:val="00B13355"/>
    <w:rsid w:val="00B134F4"/>
    <w:rsid w:val="00B135D3"/>
    <w:rsid w:val="00B13E0F"/>
    <w:rsid w:val="00B14424"/>
    <w:rsid w:val="00B14720"/>
    <w:rsid w:val="00B14942"/>
    <w:rsid w:val="00B14F7F"/>
    <w:rsid w:val="00B15049"/>
    <w:rsid w:val="00B155B1"/>
    <w:rsid w:val="00B15643"/>
    <w:rsid w:val="00B16643"/>
    <w:rsid w:val="00B166C6"/>
    <w:rsid w:val="00B1730C"/>
    <w:rsid w:val="00B17431"/>
    <w:rsid w:val="00B17CCC"/>
    <w:rsid w:val="00B200C8"/>
    <w:rsid w:val="00B204AB"/>
    <w:rsid w:val="00B206EF"/>
    <w:rsid w:val="00B2168E"/>
    <w:rsid w:val="00B21A68"/>
    <w:rsid w:val="00B21C23"/>
    <w:rsid w:val="00B21EAD"/>
    <w:rsid w:val="00B21EB9"/>
    <w:rsid w:val="00B2267C"/>
    <w:rsid w:val="00B22796"/>
    <w:rsid w:val="00B22812"/>
    <w:rsid w:val="00B23080"/>
    <w:rsid w:val="00B231AB"/>
    <w:rsid w:val="00B23382"/>
    <w:rsid w:val="00B2444F"/>
    <w:rsid w:val="00B24683"/>
    <w:rsid w:val="00B2472B"/>
    <w:rsid w:val="00B24C09"/>
    <w:rsid w:val="00B25A17"/>
    <w:rsid w:val="00B26EC4"/>
    <w:rsid w:val="00B26F5F"/>
    <w:rsid w:val="00B27872"/>
    <w:rsid w:val="00B3008A"/>
    <w:rsid w:val="00B303A0"/>
    <w:rsid w:val="00B313ED"/>
    <w:rsid w:val="00B31459"/>
    <w:rsid w:val="00B31D34"/>
    <w:rsid w:val="00B31E7A"/>
    <w:rsid w:val="00B32FC9"/>
    <w:rsid w:val="00B336D7"/>
    <w:rsid w:val="00B338B0"/>
    <w:rsid w:val="00B33C35"/>
    <w:rsid w:val="00B33C80"/>
    <w:rsid w:val="00B34447"/>
    <w:rsid w:val="00B35A0C"/>
    <w:rsid w:val="00B35A0E"/>
    <w:rsid w:val="00B35A3B"/>
    <w:rsid w:val="00B35A50"/>
    <w:rsid w:val="00B35AE7"/>
    <w:rsid w:val="00B368D9"/>
    <w:rsid w:val="00B37094"/>
    <w:rsid w:val="00B375A1"/>
    <w:rsid w:val="00B37F12"/>
    <w:rsid w:val="00B40D1B"/>
    <w:rsid w:val="00B415B3"/>
    <w:rsid w:val="00B41BEC"/>
    <w:rsid w:val="00B42FFF"/>
    <w:rsid w:val="00B43942"/>
    <w:rsid w:val="00B44225"/>
    <w:rsid w:val="00B444F2"/>
    <w:rsid w:val="00B44617"/>
    <w:rsid w:val="00B446A6"/>
    <w:rsid w:val="00B44C06"/>
    <w:rsid w:val="00B458E0"/>
    <w:rsid w:val="00B45A73"/>
    <w:rsid w:val="00B4642A"/>
    <w:rsid w:val="00B464F8"/>
    <w:rsid w:val="00B46587"/>
    <w:rsid w:val="00B4665F"/>
    <w:rsid w:val="00B46A1C"/>
    <w:rsid w:val="00B46DCD"/>
    <w:rsid w:val="00B47119"/>
    <w:rsid w:val="00B4724F"/>
    <w:rsid w:val="00B475CA"/>
    <w:rsid w:val="00B47C2D"/>
    <w:rsid w:val="00B5025E"/>
    <w:rsid w:val="00B502BA"/>
    <w:rsid w:val="00B503A1"/>
    <w:rsid w:val="00B508CE"/>
    <w:rsid w:val="00B50AD7"/>
    <w:rsid w:val="00B50DED"/>
    <w:rsid w:val="00B50F84"/>
    <w:rsid w:val="00B51658"/>
    <w:rsid w:val="00B5181E"/>
    <w:rsid w:val="00B51A62"/>
    <w:rsid w:val="00B520E9"/>
    <w:rsid w:val="00B5278A"/>
    <w:rsid w:val="00B5282D"/>
    <w:rsid w:val="00B52939"/>
    <w:rsid w:val="00B537C1"/>
    <w:rsid w:val="00B538D7"/>
    <w:rsid w:val="00B53B9F"/>
    <w:rsid w:val="00B53F9E"/>
    <w:rsid w:val="00B54998"/>
    <w:rsid w:val="00B54A5D"/>
    <w:rsid w:val="00B55120"/>
    <w:rsid w:val="00B55151"/>
    <w:rsid w:val="00B55185"/>
    <w:rsid w:val="00B55263"/>
    <w:rsid w:val="00B5535D"/>
    <w:rsid w:val="00B55DE3"/>
    <w:rsid w:val="00B55F14"/>
    <w:rsid w:val="00B56391"/>
    <w:rsid w:val="00B56AFA"/>
    <w:rsid w:val="00B56C9B"/>
    <w:rsid w:val="00B56F56"/>
    <w:rsid w:val="00B57807"/>
    <w:rsid w:val="00B57B9E"/>
    <w:rsid w:val="00B57DAE"/>
    <w:rsid w:val="00B6026C"/>
    <w:rsid w:val="00B60BA4"/>
    <w:rsid w:val="00B60D45"/>
    <w:rsid w:val="00B619E8"/>
    <w:rsid w:val="00B61FB8"/>
    <w:rsid w:val="00B62970"/>
    <w:rsid w:val="00B6297D"/>
    <w:rsid w:val="00B63086"/>
    <w:rsid w:val="00B63811"/>
    <w:rsid w:val="00B63825"/>
    <w:rsid w:val="00B63D2D"/>
    <w:rsid w:val="00B6479E"/>
    <w:rsid w:val="00B647C7"/>
    <w:rsid w:val="00B648F6"/>
    <w:rsid w:val="00B64EC6"/>
    <w:rsid w:val="00B65A9E"/>
    <w:rsid w:val="00B65B54"/>
    <w:rsid w:val="00B664FF"/>
    <w:rsid w:val="00B66A67"/>
    <w:rsid w:val="00B66ADC"/>
    <w:rsid w:val="00B66C39"/>
    <w:rsid w:val="00B66CE9"/>
    <w:rsid w:val="00B67072"/>
    <w:rsid w:val="00B6710F"/>
    <w:rsid w:val="00B67671"/>
    <w:rsid w:val="00B67BF3"/>
    <w:rsid w:val="00B67C63"/>
    <w:rsid w:val="00B7017E"/>
    <w:rsid w:val="00B701D7"/>
    <w:rsid w:val="00B7042B"/>
    <w:rsid w:val="00B705F9"/>
    <w:rsid w:val="00B709F2"/>
    <w:rsid w:val="00B70CC4"/>
    <w:rsid w:val="00B72152"/>
    <w:rsid w:val="00B72311"/>
    <w:rsid w:val="00B723FC"/>
    <w:rsid w:val="00B72D68"/>
    <w:rsid w:val="00B7318E"/>
    <w:rsid w:val="00B73324"/>
    <w:rsid w:val="00B734E8"/>
    <w:rsid w:val="00B73A76"/>
    <w:rsid w:val="00B73E1A"/>
    <w:rsid w:val="00B73F84"/>
    <w:rsid w:val="00B761D3"/>
    <w:rsid w:val="00B76A55"/>
    <w:rsid w:val="00B76C4C"/>
    <w:rsid w:val="00B7704B"/>
    <w:rsid w:val="00B775A3"/>
    <w:rsid w:val="00B776FE"/>
    <w:rsid w:val="00B77953"/>
    <w:rsid w:val="00B779AE"/>
    <w:rsid w:val="00B800BD"/>
    <w:rsid w:val="00B80443"/>
    <w:rsid w:val="00B807EE"/>
    <w:rsid w:val="00B80E83"/>
    <w:rsid w:val="00B81042"/>
    <w:rsid w:val="00B814F9"/>
    <w:rsid w:val="00B817C1"/>
    <w:rsid w:val="00B81D2F"/>
    <w:rsid w:val="00B823C1"/>
    <w:rsid w:val="00B82AD9"/>
    <w:rsid w:val="00B82D0D"/>
    <w:rsid w:val="00B82D42"/>
    <w:rsid w:val="00B8316F"/>
    <w:rsid w:val="00B845C8"/>
    <w:rsid w:val="00B84623"/>
    <w:rsid w:val="00B84810"/>
    <w:rsid w:val="00B84DBD"/>
    <w:rsid w:val="00B850EA"/>
    <w:rsid w:val="00B85E81"/>
    <w:rsid w:val="00B860FB"/>
    <w:rsid w:val="00B86CBF"/>
    <w:rsid w:val="00B86DE3"/>
    <w:rsid w:val="00B8733C"/>
    <w:rsid w:val="00B873FC"/>
    <w:rsid w:val="00B8786A"/>
    <w:rsid w:val="00B900D2"/>
    <w:rsid w:val="00B91868"/>
    <w:rsid w:val="00B91A48"/>
    <w:rsid w:val="00B91AE6"/>
    <w:rsid w:val="00B91ED5"/>
    <w:rsid w:val="00B928F4"/>
    <w:rsid w:val="00B92EBD"/>
    <w:rsid w:val="00B92EE4"/>
    <w:rsid w:val="00B9361B"/>
    <w:rsid w:val="00B938A2"/>
    <w:rsid w:val="00B938F2"/>
    <w:rsid w:val="00B938F7"/>
    <w:rsid w:val="00B9444F"/>
    <w:rsid w:val="00B94792"/>
    <w:rsid w:val="00B94A0D"/>
    <w:rsid w:val="00B95025"/>
    <w:rsid w:val="00B9558E"/>
    <w:rsid w:val="00B95B28"/>
    <w:rsid w:val="00B95D85"/>
    <w:rsid w:val="00B9610A"/>
    <w:rsid w:val="00B9699B"/>
    <w:rsid w:val="00B970D8"/>
    <w:rsid w:val="00B97197"/>
    <w:rsid w:val="00B971CC"/>
    <w:rsid w:val="00B97386"/>
    <w:rsid w:val="00B97547"/>
    <w:rsid w:val="00B97766"/>
    <w:rsid w:val="00B97780"/>
    <w:rsid w:val="00B9782C"/>
    <w:rsid w:val="00B978EB"/>
    <w:rsid w:val="00B97CC4"/>
    <w:rsid w:val="00BA03B8"/>
    <w:rsid w:val="00BA094B"/>
    <w:rsid w:val="00BA14E4"/>
    <w:rsid w:val="00BA1CC1"/>
    <w:rsid w:val="00BA1D21"/>
    <w:rsid w:val="00BA1D29"/>
    <w:rsid w:val="00BA1D3A"/>
    <w:rsid w:val="00BA1E0A"/>
    <w:rsid w:val="00BA2E6A"/>
    <w:rsid w:val="00BA2F9D"/>
    <w:rsid w:val="00BA3529"/>
    <w:rsid w:val="00BA395A"/>
    <w:rsid w:val="00BA3973"/>
    <w:rsid w:val="00BA3B46"/>
    <w:rsid w:val="00BA4154"/>
    <w:rsid w:val="00BA44A5"/>
    <w:rsid w:val="00BA45DD"/>
    <w:rsid w:val="00BA4EE9"/>
    <w:rsid w:val="00BA51DD"/>
    <w:rsid w:val="00BA598D"/>
    <w:rsid w:val="00BA5AF7"/>
    <w:rsid w:val="00BA6141"/>
    <w:rsid w:val="00BA6859"/>
    <w:rsid w:val="00BA71C9"/>
    <w:rsid w:val="00BA7E37"/>
    <w:rsid w:val="00BB05FD"/>
    <w:rsid w:val="00BB08E1"/>
    <w:rsid w:val="00BB09F9"/>
    <w:rsid w:val="00BB0C16"/>
    <w:rsid w:val="00BB0C3F"/>
    <w:rsid w:val="00BB0F26"/>
    <w:rsid w:val="00BB10B5"/>
    <w:rsid w:val="00BB1662"/>
    <w:rsid w:val="00BB19AF"/>
    <w:rsid w:val="00BB1C5C"/>
    <w:rsid w:val="00BB2CBB"/>
    <w:rsid w:val="00BB2E13"/>
    <w:rsid w:val="00BB2E59"/>
    <w:rsid w:val="00BB31A3"/>
    <w:rsid w:val="00BB3A55"/>
    <w:rsid w:val="00BB4413"/>
    <w:rsid w:val="00BB45F6"/>
    <w:rsid w:val="00BB4E9C"/>
    <w:rsid w:val="00BB4EE2"/>
    <w:rsid w:val="00BB5414"/>
    <w:rsid w:val="00BB5849"/>
    <w:rsid w:val="00BB62DF"/>
    <w:rsid w:val="00BB723B"/>
    <w:rsid w:val="00BB7B69"/>
    <w:rsid w:val="00BB7BA8"/>
    <w:rsid w:val="00BB7C4E"/>
    <w:rsid w:val="00BC00DA"/>
    <w:rsid w:val="00BC06B5"/>
    <w:rsid w:val="00BC0E63"/>
    <w:rsid w:val="00BC15EB"/>
    <w:rsid w:val="00BC1F64"/>
    <w:rsid w:val="00BC2882"/>
    <w:rsid w:val="00BC28B9"/>
    <w:rsid w:val="00BC3178"/>
    <w:rsid w:val="00BC338D"/>
    <w:rsid w:val="00BC374D"/>
    <w:rsid w:val="00BC3B39"/>
    <w:rsid w:val="00BC406C"/>
    <w:rsid w:val="00BC41A8"/>
    <w:rsid w:val="00BC41FC"/>
    <w:rsid w:val="00BC4405"/>
    <w:rsid w:val="00BC4573"/>
    <w:rsid w:val="00BC488D"/>
    <w:rsid w:val="00BC4ACF"/>
    <w:rsid w:val="00BC4C66"/>
    <w:rsid w:val="00BC51FA"/>
    <w:rsid w:val="00BC5980"/>
    <w:rsid w:val="00BC5A9C"/>
    <w:rsid w:val="00BC6802"/>
    <w:rsid w:val="00BC6990"/>
    <w:rsid w:val="00BC6BBC"/>
    <w:rsid w:val="00BC6C77"/>
    <w:rsid w:val="00BC7291"/>
    <w:rsid w:val="00BC754D"/>
    <w:rsid w:val="00BC7ABE"/>
    <w:rsid w:val="00BC7ACC"/>
    <w:rsid w:val="00BD0039"/>
    <w:rsid w:val="00BD00F9"/>
    <w:rsid w:val="00BD0A79"/>
    <w:rsid w:val="00BD116E"/>
    <w:rsid w:val="00BD11A4"/>
    <w:rsid w:val="00BD1476"/>
    <w:rsid w:val="00BD17C8"/>
    <w:rsid w:val="00BD1B1C"/>
    <w:rsid w:val="00BD28A6"/>
    <w:rsid w:val="00BD2A7A"/>
    <w:rsid w:val="00BD351D"/>
    <w:rsid w:val="00BD3760"/>
    <w:rsid w:val="00BD37DB"/>
    <w:rsid w:val="00BD3ACA"/>
    <w:rsid w:val="00BD3CAA"/>
    <w:rsid w:val="00BD3CB0"/>
    <w:rsid w:val="00BD4130"/>
    <w:rsid w:val="00BD4AE5"/>
    <w:rsid w:val="00BD4C7C"/>
    <w:rsid w:val="00BD51C6"/>
    <w:rsid w:val="00BD55A0"/>
    <w:rsid w:val="00BD5DC9"/>
    <w:rsid w:val="00BD618F"/>
    <w:rsid w:val="00BD71BC"/>
    <w:rsid w:val="00BD785D"/>
    <w:rsid w:val="00BD7AA2"/>
    <w:rsid w:val="00BD7AE5"/>
    <w:rsid w:val="00BD7B88"/>
    <w:rsid w:val="00BD7C03"/>
    <w:rsid w:val="00BE0F17"/>
    <w:rsid w:val="00BE0F89"/>
    <w:rsid w:val="00BE1E53"/>
    <w:rsid w:val="00BE28A7"/>
    <w:rsid w:val="00BE3108"/>
    <w:rsid w:val="00BE421C"/>
    <w:rsid w:val="00BE46EB"/>
    <w:rsid w:val="00BE4AD4"/>
    <w:rsid w:val="00BE5AFF"/>
    <w:rsid w:val="00BE5B0E"/>
    <w:rsid w:val="00BE5DE3"/>
    <w:rsid w:val="00BE5F59"/>
    <w:rsid w:val="00BE6278"/>
    <w:rsid w:val="00BE638F"/>
    <w:rsid w:val="00BE6859"/>
    <w:rsid w:val="00BE6A3A"/>
    <w:rsid w:val="00BE6BBF"/>
    <w:rsid w:val="00BE71B1"/>
    <w:rsid w:val="00BE76E1"/>
    <w:rsid w:val="00BE7771"/>
    <w:rsid w:val="00BE781B"/>
    <w:rsid w:val="00BE782F"/>
    <w:rsid w:val="00BE7D2C"/>
    <w:rsid w:val="00BF0A0D"/>
    <w:rsid w:val="00BF11A9"/>
    <w:rsid w:val="00BF1692"/>
    <w:rsid w:val="00BF1CB4"/>
    <w:rsid w:val="00BF1ECA"/>
    <w:rsid w:val="00BF20EC"/>
    <w:rsid w:val="00BF3003"/>
    <w:rsid w:val="00BF3895"/>
    <w:rsid w:val="00BF3A6B"/>
    <w:rsid w:val="00BF4194"/>
    <w:rsid w:val="00BF48E6"/>
    <w:rsid w:val="00BF4DF4"/>
    <w:rsid w:val="00BF534E"/>
    <w:rsid w:val="00BF573D"/>
    <w:rsid w:val="00BF6C38"/>
    <w:rsid w:val="00BF7584"/>
    <w:rsid w:val="00BF7B7B"/>
    <w:rsid w:val="00C000EF"/>
    <w:rsid w:val="00C004DC"/>
    <w:rsid w:val="00C004E6"/>
    <w:rsid w:val="00C00777"/>
    <w:rsid w:val="00C00DF3"/>
    <w:rsid w:val="00C00E6E"/>
    <w:rsid w:val="00C0117F"/>
    <w:rsid w:val="00C011C3"/>
    <w:rsid w:val="00C018C5"/>
    <w:rsid w:val="00C019CA"/>
    <w:rsid w:val="00C01ADF"/>
    <w:rsid w:val="00C01F75"/>
    <w:rsid w:val="00C0224E"/>
    <w:rsid w:val="00C02417"/>
    <w:rsid w:val="00C025D8"/>
    <w:rsid w:val="00C02ED2"/>
    <w:rsid w:val="00C03066"/>
    <w:rsid w:val="00C03736"/>
    <w:rsid w:val="00C03F4E"/>
    <w:rsid w:val="00C04640"/>
    <w:rsid w:val="00C048D4"/>
    <w:rsid w:val="00C04CEC"/>
    <w:rsid w:val="00C0559F"/>
    <w:rsid w:val="00C05CD3"/>
    <w:rsid w:val="00C05DE7"/>
    <w:rsid w:val="00C060C2"/>
    <w:rsid w:val="00C0677A"/>
    <w:rsid w:val="00C06D00"/>
    <w:rsid w:val="00C073ED"/>
    <w:rsid w:val="00C07864"/>
    <w:rsid w:val="00C0794D"/>
    <w:rsid w:val="00C07BC5"/>
    <w:rsid w:val="00C07C11"/>
    <w:rsid w:val="00C07CE3"/>
    <w:rsid w:val="00C07DB9"/>
    <w:rsid w:val="00C10579"/>
    <w:rsid w:val="00C109E5"/>
    <w:rsid w:val="00C10E70"/>
    <w:rsid w:val="00C1117B"/>
    <w:rsid w:val="00C1552A"/>
    <w:rsid w:val="00C1560A"/>
    <w:rsid w:val="00C15CE7"/>
    <w:rsid w:val="00C17407"/>
    <w:rsid w:val="00C17590"/>
    <w:rsid w:val="00C17737"/>
    <w:rsid w:val="00C17AB3"/>
    <w:rsid w:val="00C17E4C"/>
    <w:rsid w:val="00C2004B"/>
    <w:rsid w:val="00C2066E"/>
    <w:rsid w:val="00C2091D"/>
    <w:rsid w:val="00C213A0"/>
    <w:rsid w:val="00C21AB3"/>
    <w:rsid w:val="00C220E2"/>
    <w:rsid w:val="00C22235"/>
    <w:rsid w:val="00C2224F"/>
    <w:rsid w:val="00C224E6"/>
    <w:rsid w:val="00C225A7"/>
    <w:rsid w:val="00C225C5"/>
    <w:rsid w:val="00C228E6"/>
    <w:rsid w:val="00C2314A"/>
    <w:rsid w:val="00C2338D"/>
    <w:rsid w:val="00C237BF"/>
    <w:rsid w:val="00C23B50"/>
    <w:rsid w:val="00C24314"/>
    <w:rsid w:val="00C24B6A"/>
    <w:rsid w:val="00C24C7A"/>
    <w:rsid w:val="00C252B6"/>
    <w:rsid w:val="00C2558C"/>
    <w:rsid w:val="00C25755"/>
    <w:rsid w:val="00C257D4"/>
    <w:rsid w:val="00C25DA2"/>
    <w:rsid w:val="00C26071"/>
    <w:rsid w:val="00C264D4"/>
    <w:rsid w:val="00C26C44"/>
    <w:rsid w:val="00C27276"/>
    <w:rsid w:val="00C273E4"/>
    <w:rsid w:val="00C279FF"/>
    <w:rsid w:val="00C30185"/>
    <w:rsid w:val="00C302ED"/>
    <w:rsid w:val="00C3058E"/>
    <w:rsid w:val="00C30A88"/>
    <w:rsid w:val="00C310C7"/>
    <w:rsid w:val="00C3114B"/>
    <w:rsid w:val="00C3131B"/>
    <w:rsid w:val="00C319EB"/>
    <w:rsid w:val="00C31AB4"/>
    <w:rsid w:val="00C31B52"/>
    <w:rsid w:val="00C321BC"/>
    <w:rsid w:val="00C32CF9"/>
    <w:rsid w:val="00C32ED6"/>
    <w:rsid w:val="00C34242"/>
    <w:rsid w:val="00C34254"/>
    <w:rsid w:val="00C347CA"/>
    <w:rsid w:val="00C34930"/>
    <w:rsid w:val="00C34B8A"/>
    <w:rsid w:val="00C368EE"/>
    <w:rsid w:val="00C37628"/>
    <w:rsid w:val="00C37FF5"/>
    <w:rsid w:val="00C4084C"/>
    <w:rsid w:val="00C40C0B"/>
    <w:rsid w:val="00C41A19"/>
    <w:rsid w:val="00C41DE0"/>
    <w:rsid w:val="00C427FE"/>
    <w:rsid w:val="00C428CA"/>
    <w:rsid w:val="00C42DE7"/>
    <w:rsid w:val="00C4307A"/>
    <w:rsid w:val="00C43279"/>
    <w:rsid w:val="00C43579"/>
    <w:rsid w:val="00C438B9"/>
    <w:rsid w:val="00C4430F"/>
    <w:rsid w:val="00C449C9"/>
    <w:rsid w:val="00C45600"/>
    <w:rsid w:val="00C458DC"/>
    <w:rsid w:val="00C45A62"/>
    <w:rsid w:val="00C45E60"/>
    <w:rsid w:val="00C45F69"/>
    <w:rsid w:val="00C46445"/>
    <w:rsid w:val="00C4694F"/>
    <w:rsid w:val="00C46A20"/>
    <w:rsid w:val="00C46CE5"/>
    <w:rsid w:val="00C46D4E"/>
    <w:rsid w:val="00C46EDF"/>
    <w:rsid w:val="00C46EF1"/>
    <w:rsid w:val="00C4722B"/>
    <w:rsid w:val="00C4723A"/>
    <w:rsid w:val="00C47789"/>
    <w:rsid w:val="00C479A2"/>
    <w:rsid w:val="00C47A25"/>
    <w:rsid w:val="00C47AEE"/>
    <w:rsid w:val="00C47B9A"/>
    <w:rsid w:val="00C47D3D"/>
    <w:rsid w:val="00C501EE"/>
    <w:rsid w:val="00C505A7"/>
    <w:rsid w:val="00C50BE6"/>
    <w:rsid w:val="00C515FD"/>
    <w:rsid w:val="00C516CA"/>
    <w:rsid w:val="00C51BDF"/>
    <w:rsid w:val="00C51CB1"/>
    <w:rsid w:val="00C5227E"/>
    <w:rsid w:val="00C522A4"/>
    <w:rsid w:val="00C524F6"/>
    <w:rsid w:val="00C527C3"/>
    <w:rsid w:val="00C52FE9"/>
    <w:rsid w:val="00C5359F"/>
    <w:rsid w:val="00C536D6"/>
    <w:rsid w:val="00C53D4E"/>
    <w:rsid w:val="00C543E0"/>
    <w:rsid w:val="00C5502E"/>
    <w:rsid w:val="00C5510D"/>
    <w:rsid w:val="00C55135"/>
    <w:rsid w:val="00C55588"/>
    <w:rsid w:val="00C55713"/>
    <w:rsid w:val="00C565BB"/>
    <w:rsid w:val="00C5709E"/>
    <w:rsid w:val="00C57456"/>
    <w:rsid w:val="00C57521"/>
    <w:rsid w:val="00C57523"/>
    <w:rsid w:val="00C6004A"/>
    <w:rsid w:val="00C60557"/>
    <w:rsid w:val="00C60806"/>
    <w:rsid w:val="00C60A4E"/>
    <w:rsid w:val="00C60BDE"/>
    <w:rsid w:val="00C60EEE"/>
    <w:rsid w:val="00C60FB1"/>
    <w:rsid w:val="00C61EF0"/>
    <w:rsid w:val="00C63221"/>
    <w:rsid w:val="00C632B8"/>
    <w:rsid w:val="00C63495"/>
    <w:rsid w:val="00C639FC"/>
    <w:rsid w:val="00C6429A"/>
    <w:rsid w:val="00C65038"/>
    <w:rsid w:val="00C65348"/>
    <w:rsid w:val="00C658E8"/>
    <w:rsid w:val="00C65FC4"/>
    <w:rsid w:val="00C6644F"/>
    <w:rsid w:val="00C66563"/>
    <w:rsid w:val="00C701EC"/>
    <w:rsid w:val="00C70712"/>
    <w:rsid w:val="00C7072D"/>
    <w:rsid w:val="00C70B8C"/>
    <w:rsid w:val="00C712CD"/>
    <w:rsid w:val="00C713E8"/>
    <w:rsid w:val="00C71936"/>
    <w:rsid w:val="00C71A08"/>
    <w:rsid w:val="00C71E65"/>
    <w:rsid w:val="00C72857"/>
    <w:rsid w:val="00C729A9"/>
    <w:rsid w:val="00C737C5"/>
    <w:rsid w:val="00C737CB"/>
    <w:rsid w:val="00C744C3"/>
    <w:rsid w:val="00C74BB9"/>
    <w:rsid w:val="00C760A3"/>
    <w:rsid w:val="00C76AF2"/>
    <w:rsid w:val="00C76E62"/>
    <w:rsid w:val="00C7757D"/>
    <w:rsid w:val="00C77907"/>
    <w:rsid w:val="00C77C6F"/>
    <w:rsid w:val="00C80541"/>
    <w:rsid w:val="00C808EC"/>
    <w:rsid w:val="00C80C67"/>
    <w:rsid w:val="00C81645"/>
    <w:rsid w:val="00C822D7"/>
    <w:rsid w:val="00C825B0"/>
    <w:rsid w:val="00C8268E"/>
    <w:rsid w:val="00C827D2"/>
    <w:rsid w:val="00C82A9A"/>
    <w:rsid w:val="00C82BE2"/>
    <w:rsid w:val="00C8342E"/>
    <w:rsid w:val="00C835DD"/>
    <w:rsid w:val="00C8374E"/>
    <w:rsid w:val="00C83853"/>
    <w:rsid w:val="00C83B0F"/>
    <w:rsid w:val="00C83E71"/>
    <w:rsid w:val="00C84791"/>
    <w:rsid w:val="00C84ABA"/>
    <w:rsid w:val="00C84E5D"/>
    <w:rsid w:val="00C84EBA"/>
    <w:rsid w:val="00C85562"/>
    <w:rsid w:val="00C86488"/>
    <w:rsid w:val="00C86ACE"/>
    <w:rsid w:val="00C8713B"/>
    <w:rsid w:val="00C87A00"/>
    <w:rsid w:val="00C87A23"/>
    <w:rsid w:val="00C87C13"/>
    <w:rsid w:val="00C87C9A"/>
    <w:rsid w:val="00C90216"/>
    <w:rsid w:val="00C906A7"/>
    <w:rsid w:val="00C90CF7"/>
    <w:rsid w:val="00C913AA"/>
    <w:rsid w:val="00C91A4A"/>
    <w:rsid w:val="00C91E12"/>
    <w:rsid w:val="00C92106"/>
    <w:rsid w:val="00C92C0F"/>
    <w:rsid w:val="00C9309A"/>
    <w:rsid w:val="00C93BE7"/>
    <w:rsid w:val="00C940DF"/>
    <w:rsid w:val="00C943C6"/>
    <w:rsid w:val="00C94724"/>
    <w:rsid w:val="00C94D9A"/>
    <w:rsid w:val="00C94F36"/>
    <w:rsid w:val="00C95524"/>
    <w:rsid w:val="00C96479"/>
    <w:rsid w:val="00C96526"/>
    <w:rsid w:val="00C9766B"/>
    <w:rsid w:val="00C97D58"/>
    <w:rsid w:val="00C97E90"/>
    <w:rsid w:val="00C97EC6"/>
    <w:rsid w:val="00C97FA4"/>
    <w:rsid w:val="00CA00CA"/>
    <w:rsid w:val="00CA075D"/>
    <w:rsid w:val="00CA09B8"/>
    <w:rsid w:val="00CA0CA2"/>
    <w:rsid w:val="00CA0D94"/>
    <w:rsid w:val="00CA1849"/>
    <w:rsid w:val="00CA1A24"/>
    <w:rsid w:val="00CA1BCB"/>
    <w:rsid w:val="00CA277D"/>
    <w:rsid w:val="00CA2D05"/>
    <w:rsid w:val="00CA2EA7"/>
    <w:rsid w:val="00CA31B2"/>
    <w:rsid w:val="00CA33F1"/>
    <w:rsid w:val="00CA386D"/>
    <w:rsid w:val="00CA394F"/>
    <w:rsid w:val="00CA3BED"/>
    <w:rsid w:val="00CA3C7C"/>
    <w:rsid w:val="00CA4AEA"/>
    <w:rsid w:val="00CA506D"/>
    <w:rsid w:val="00CA526C"/>
    <w:rsid w:val="00CA5D5C"/>
    <w:rsid w:val="00CA653D"/>
    <w:rsid w:val="00CA68AF"/>
    <w:rsid w:val="00CA6BE2"/>
    <w:rsid w:val="00CA6F76"/>
    <w:rsid w:val="00CA70DE"/>
    <w:rsid w:val="00CA7142"/>
    <w:rsid w:val="00CA7B9E"/>
    <w:rsid w:val="00CA7DA6"/>
    <w:rsid w:val="00CB09CF"/>
    <w:rsid w:val="00CB0DB7"/>
    <w:rsid w:val="00CB0E07"/>
    <w:rsid w:val="00CB15CE"/>
    <w:rsid w:val="00CB19B7"/>
    <w:rsid w:val="00CB2841"/>
    <w:rsid w:val="00CB2AA7"/>
    <w:rsid w:val="00CB3A6D"/>
    <w:rsid w:val="00CB4A2B"/>
    <w:rsid w:val="00CB4D7A"/>
    <w:rsid w:val="00CB5D1E"/>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2FED"/>
    <w:rsid w:val="00CC395C"/>
    <w:rsid w:val="00CC3D48"/>
    <w:rsid w:val="00CC3E81"/>
    <w:rsid w:val="00CC4150"/>
    <w:rsid w:val="00CC450C"/>
    <w:rsid w:val="00CC4535"/>
    <w:rsid w:val="00CC4994"/>
    <w:rsid w:val="00CC50BE"/>
    <w:rsid w:val="00CC5470"/>
    <w:rsid w:val="00CC56FA"/>
    <w:rsid w:val="00CC5D08"/>
    <w:rsid w:val="00CC6CB8"/>
    <w:rsid w:val="00CC7566"/>
    <w:rsid w:val="00CC7B2A"/>
    <w:rsid w:val="00CC7F4D"/>
    <w:rsid w:val="00CD017C"/>
    <w:rsid w:val="00CD033B"/>
    <w:rsid w:val="00CD10A9"/>
    <w:rsid w:val="00CD126B"/>
    <w:rsid w:val="00CD1A9C"/>
    <w:rsid w:val="00CD25F1"/>
    <w:rsid w:val="00CD2870"/>
    <w:rsid w:val="00CD2AF4"/>
    <w:rsid w:val="00CD3197"/>
    <w:rsid w:val="00CD3381"/>
    <w:rsid w:val="00CD3A09"/>
    <w:rsid w:val="00CD3BB4"/>
    <w:rsid w:val="00CD44C7"/>
    <w:rsid w:val="00CD4DA0"/>
    <w:rsid w:val="00CD4EB6"/>
    <w:rsid w:val="00CD4F69"/>
    <w:rsid w:val="00CD54EF"/>
    <w:rsid w:val="00CD5B67"/>
    <w:rsid w:val="00CD5BB3"/>
    <w:rsid w:val="00CD5E8F"/>
    <w:rsid w:val="00CD6FAC"/>
    <w:rsid w:val="00CD6FFF"/>
    <w:rsid w:val="00CD7177"/>
    <w:rsid w:val="00CD7922"/>
    <w:rsid w:val="00CE0018"/>
    <w:rsid w:val="00CE07DC"/>
    <w:rsid w:val="00CE0E59"/>
    <w:rsid w:val="00CE1297"/>
    <w:rsid w:val="00CE1AC3"/>
    <w:rsid w:val="00CE1BDE"/>
    <w:rsid w:val="00CE1EC6"/>
    <w:rsid w:val="00CE216B"/>
    <w:rsid w:val="00CE264D"/>
    <w:rsid w:val="00CE2735"/>
    <w:rsid w:val="00CE27D0"/>
    <w:rsid w:val="00CE2F34"/>
    <w:rsid w:val="00CE3256"/>
    <w:rsid w:val="00CE33F6"/>
    <w:rsid w:val="00CE3406"/>
    <w:rsid w:val="00CE34A5"/>
    <w:rsid w:val="00CE401E"/>
    <w:rsid w:val="00CE4873"/>
    <w:rsid w:val="00CE561B"/>
    <w:rsid w:val="00CE5B0B"/>
    <w:rsid w:val="00CE5D7A"/>
    <w:rsid w:val="00CE6309"/>
    <w:rsid w:val="00CE7061"/>
    <w:rsid w:val="00CE735C"/>
    <w:rsid w:val="00CE78A4"/>
    <w:rsid w:val="00CE7A34"/>
    <w:rsid w:val="00CF0118"/>
    <w:rsid w:val="00CF0296"/>
    <w:rsid w:val="00CF039E"/>
    <w:rsid w:val="00CF07DB"/>
    <w:rsid w:val="00CF0966"/>
    <w:rsid w:val="00CF0B5D"/>
    <w:rsid w:val="00CF0D8E"/>
    <w:rsid w:val="00CF0ED8"/>
    <w:rsid w:val="00CF141E"/>
    <w:rsid w:val="00CF2304"/>
    <w:rsid w:val="00CF28CB"/>
    <w:rsid w:val="00CF2BF2"/>
    <w:rsid w:val="00CF3206"/>
    <w:rsid w:val="00CF327D"/>
    <w:rsid w:val="00CF32A2"/>
    <w:rsid w:val="00CF3A5E"/>
    <w:rsid w:val="00CF3AA0"/>
    <w:rsid w:val="00CF3B90"/>
    <w:rsid w:val="00CF3C6C"/>
    <w:rsid w:val="00CF4D36"/>
    <w:rsid w:val="00CF5119"/>
    <w:rsid w:val="00CF5154"/>
    <w:rsid w:val="00CF57D2"/>
    <w:rsid w:val="00CF58A3"/>
    <w:rsid w:val="00CF5A3E"/>
    <w:rsid w:val="00CF6711"/>
    <w:rsid w:val="00CF67BE"/>
    <w:rsid w:val="00CF7092"/>
    <w:rsid w:val="00CF7CFC"/>
    <w:rsid w:val="00D00578"/>
    <w:rsid w:val="00D00B47"/>
    <w:rsid w:val="00D00CE9"/>
    <w:rsid w:val="00D01011"/>
    <w:rsid w:val="00D012FE"/>
    <w:rsid w:val="00D019E6"/>
    <w:rsid w:val="00D01C2B"/>
    <w:rsid w:val="00D01F99"/>
    <w:rsid w:val="00D02356"/>
    <w:rsid w:val="00D029B9"/>
    <w:rsid w:val="00D03119"/>
    <w:rsid w:val="00D034E3"/>
    <w:rsid w:val="00D03713"/>
    <w:rsid w:val="00D04319"/>
    <w:rsid w:val="00D0485B"/>
    <w:rsid w:val="00D04AE5"/>
    <w:rsid w:val="00D05C35"/>
    <w:rsid w:val="00D0668F"/>
    <w:rsid w:val="00D067E8"/>
    <w:rsid w:val="00D07065"/>
    <w:rsid w:val="00D07443"/>
    <w:rsid w:val="00D07B7D"/>
    <w:rsid w:val="00D1028F"/>
    <w:rsid w:val="00D102FF"/>
    <w:rsid w:val="00D10D28"/>
    <w:rsid w:val="00D1126D"/>
    <w:rsid w:val="00D11BF0"/>
    <w:rsid w:val="00D129E3"/>
    <w:rsid w:val="00D133B3"/>
    <w:rsid w:val="00D13928"/>
    <w:rsid w:val="00D13AED"/>
    <w:rsid w:val="00D14411"/>
    <w:rsid w:val="00D14D05"/>
    <w:rsid w:val="00D14F70"/>
    <w:rsid w:val="00D15090"/>
    <w:rsid w:val="00D15256"/>
    <w:rsid w:val="00D15371"/>
    <w:rsid w:val="00D154D2"/>
    <w:rsid w:val="00D1555E"/>
    <w:rsid w:val="00D157FE"/>
    <w:rsid w:val="00D158B4"/>
    <w:rsid w:val="00D15B0E"/>
    <w:rsid w:val="00D15E8D"/>
    <w:rsid w:val="00D16054"/>
    <w:rsid w:val="00D16152"/>
    <w:rsid w:val="00D16338"/>
    <w:rsid w:val="00D16AFB"/>
    <w:rsid w:val="00D171EE"/>
    <w:rsid w:val="00D17A18"/>
    <w:rsid w:val="00D20633"/>
    <w:rsid w:val="00D20D79"/>
    <w:rsid w:val="00D20FE4"/>
    <w:rsid w:val="00D2106F"/>
    <w:rsid w:val="00D21B28"/>
    <w:rsid w:val="00D21CB7"/>
    <w:rsid w:val="00D234F8"/>
    <w:rsid w:val="00D23519"/>
    <w:rsid w:val="00D24E25"/>
    <w:rsid w:val="00D25064"/>
    <w:rsid w:val="00D2560B"/>
    <w:rsid w:val="00D258C8"/>
    <w:rsid w:val="00D25B96"/>
    <w:rsid w:val="00D26220"/>
    <w:rsid w:val="00D2657F"/>
    <w:rsid w:val="00D26712"/>
    <w:rsid w:val="00D268FA"/>
    <w:rsid w:val="00D26C94"/>
    <w:rsid w:val="00D26CD1"/>
    <w:rsid w:val="00D270A3"/>
    <w:rsid w:val="00D276C9"/>
    <w:rsid w:val="00D27949"/>
    <w:rsid w:val="00D27D84"/>
    <w:rsid w:val="00D303B1"/>
    <w:rsid w:val="00D30A8A"/>
    <w:rsid w:val="00D30F86"/>
    <w:rsid w:val="00D31177"/>
    <w:rsid w:val="00D325CC"/>
    <w:rsid w:val="00D325D3"/>
    <w:rsid w:val="00D32B3D"/>
    <w:rsid w:val="00D32E80"/>
    <w:rsid w:val="00D336B5"/>
    <w:rsid w:val="00D347BC"/>
    <w:rsid w:val="00D34B25"/>
    <w:rsid w:val="00D34EEF"/>
    <w:rsid w:val="00D3526F"/>
    <w:rsid w:val="00D352D3"/>
    <w:rsid w:val="00D354AB"/>
    <w:rsid w:val="00D3585B"/>
    <w:rsid w:val="00D360BD"/>
    <w:rsid w:val="00D365FF"/>
    <w:rsid w:val="00D3681C"/>
    <w:rsid w:val="00D374E2"/>
    <w:rsid w:val="00D375EF"/>
    <w:rsid w:val="00D376A8"/>
    <w:rsid w:val="00D37737"/>
    <w:rsid w:val="00D37DF3"/>
    <w:rsid w:val="00D40270"/>
    <w:rsid w:val="00D403BE"/>
    <w:rsid w:val="00D405F5"/>
    <w:rsid w:val="00D4090A"/>
    <w:rsid w:val="00D409E6"/>
    <w:rsid w:val="00D40A4B"/>
    <w:rsid w:val="00D4119A"/>
    <w:rsid w:val="00D413BA"/>
    <w:rsid w:val="00D413E1"/>
    <w:rsid w:val="00D41534"/>
    <w:rsid w:val="00D41C38"/>
    <w:rsid w:val="00D42040"/>
    <w:rsid w:val="00D4245C"/>
    <w:rsid w:val="00D426D8"/>
    <w:rsid w:val="00D42A69"/>
    <w:rsid w:val="00D434D8"/>
    <w:rsid w:val="00D436FF"/>
    <w:rsid w:val="00D447E0"/>
    <w:rsid w:val="00D44992"/>
    <w:rsid w:val="00D44A67"/>
    <w:rsid w:val="00D44F9C"/>
    <w:rsid w:val="00D44FE9"/>
    <w:rsid w:val="00D4516B"/>
    <w:rsid w:val="00D45D67"/>
    <w:rsid w:val="00D45FDD"/>
    <w:rsid w:val="00D46AE8"/>
    <w:rsid w:val="00D47246"/>
    <w:rsid w:val="00D47271"/>
    <w:rsid w:val="00D472BB"/>
    <w:rsid w:val="00D47590"/>
    <w:rsid w:val="00D477D7"/>
    <w:rsid w:val="00D47AF1"/>
    <w:rsid w:val="00D47B29"/>
    <w:rsid w:val="00D47D5F"/>
    <w:rsid w:val="00D50C9B"/>
    <w:rsid w:val="00D51006"/>
    <w:rsid w:val="00D51026"/>
    <w:rsid w:val="00D51321"/>
    <w:rsid w:val="00D5133C"/>
    <w:rsid w:val="00D51622"/>
    <w:rsid w:val="00D51772"/>
    <w:rsid w:val="00D5183E"/>
    <w:rsid w:val="00D518E3"/>
    <w:rsid w:val="00D5197D"/>
    <w:rsid w:val="00D51ADA"/>
    <w:rsid w:val="00D51AFC"/>
    <w:rsid w:val="00D51CF1"/>
    <w:rsid w:val="00D51EDB"/>
    <w:rsid w:val="00D52924"/>
    <w:rsid w:val="00D52BAA"/>
    <w:rsid w:val="00D52BD4"/>
    <w:rsid w:val="00D52D36"/>
    <w:rsid w:val="00D54333"/>
    <w:rsid w:val="00D544D4"/>
    <w:rsid w:val="00D5472B"/>
    <w:rsid w:val="00D5491F"/>
    <w:rsid w:val="00D54C1C"/>
    <w:rsid w:val="00D54C6C"/>
    <w:rsid w:val="00D54DBB"/>
    <w:rsid w:val="00D55271"/>
    <w:rsid w:val="00D55A2C"/>
    <w:rsid w:val="00D55B16"/>
    <w:rsid w:val="00D55EC6"/>
    <w:rsid w:val="00D55EFE"/>
    <w:rsid w:val="00D56A2A"/>
    <w:rsid w:val="00D56C82"/>
    <w:rsid w:val="00D57977"/>
    <w:rsid w:val="00D57B77"/>
    <w:rsid w:val="00D57E49"/>
    <w:rsid w:val="00D603F2"/>
    <w:rsid w:val="00D6072B"/>
    <w:rsid w:val="00D60E29"/>
    <w:rsid w:val="00D616AD"/>
    <w:rsid w:val="00D61816"/>
    <w:rsid w:val="00D61AD7"/>
    <w:rsid w:val="00D61EA3"/>
    <w:rsid w:val="00D6248F"/>
    <w:rsid w:val="00D624FB"/>
    <w:rsid w:val="00D62888"/>
    <w:rsid w:val="00D62A57"/>
    <w:rsid w:val="00D62D6C"/>
    <w:rsid w:val="00D62E30"/>
    <w:rsid w:val="00D6344F"/>
    <w:rsid w:val="00D634F2"/>
    <w:rsid w:val="00D63507"/>
    <w:rsid w:val="00D63C9B"/>
    <w:rsid w:val="00D63EC3"/>
    <w:rsid w:val="00D640B3"/>
    <w:rsid w:val="00D643B4"/>
    <w:rsid w:val="00D64CD5"/>
    <w:rsid w:val="00D64E84"/>
    <w:rsid w:val="00D64FD5"/>
    <w:rsid w:val="00D65253"/>
    <w:rsid w:val="00D65554"/>
    <w:rsid w:val="00D65871"/>
    <w:rsid w:val="00D65DA4"/>
    <w:rsid w:val="00D661B9"/>
    <w:rsid w:val="00D6622E"/>
    <w:rsid w:val="00D66915"/>
    <w:rsid w:val="00D66FF5"/>
    <w:rsid w:val="00D673D5"/>
    <w:rsid w:val="00D67B3B"/>
    <w:rsid w:val="00D70645"/>
    <w:rsid w:val="00D7092F"/>
    <w:rsid w:val="00D7095F"/>
    <w:rsid w:val="00D70CFF"/>
    <w:rsid w:val="00D71467"/>
    <w:rsid w:val="00D718BB"/>
    <w:rsid w:val="00D719EC"/>
    <w:rsid w:val="00D71B48"/>
    <w:rsid w:val="00D71EE4"/>
    <w:rsid w:val="00D7201B"/>
    <w:rsid w:val="00D722D1"/>
    <w:rsid w:val="00D7289E"/>
    <w:rsid w:val="00D72998"/>
    <w:rsid w:val="00D72B82"/>
    <w:rsid w:val="00D7322F"/>
    <w:rsid w:val="00D738AF"/>
    <w:rsid w:val="00D7391F"/>
    <w:rsid w:val="00D73AD4"/>
    <w:rsid w:val="00D73AF8"/>
    <w:rsid w:val="00D73B6A"/>
    <w:rsid w:val="00D745F5"/>
    <w:rsid w:val="00D74F5E"/>
    <w:rsid w:val="00D74F9F"/>
    <w:rsid w:val="00D750AA"/>
    <w:rsid w:val="00D75301"/>
    <w:rsid w:val="00D75673"/>
    <w:rsid w:val="00D75CC1"/>
    <w:rsid w:val="00D75DBF"/>
    <w:rsid w:val="00D75F82"/>
    <w:rsid w:val="00D75FFC"/>
    <w:rsid w:val="00D7616A"/>
    <w:rsid w:val="00D76581"/>
    <w:rsid w:val="00D77B9C"/>
    <w:rsid w:val="00D77D1F"/>
    <w:rsid w:val="00D77F92"/>
    <w:rsid w:val="00D80482"/>
    <w:rsid w:val="00D80BAA"/>
    <w:rsid w:val="00D81202"/>
    <w:rsid w:val="00D81C9C"/>
    <w:rsid w:val="00D81E0A"/>
    <w:rsid w:val="00D81E8D"/>
    <w:rsid w:val="00D82E0C"/>
    <w:rsid w:val="00D8312F"/>
    <w:rsid w:val="00D838E9"/>
    <w:rsid w:val="00D83AD3"/>
    <w:rsid w:val="00D83B89"/>
    <w:rsid w:val="00D83D50"/>
    <w:rsid w:val="00D84E69"/>
    <w:rsid w:val="00D855C8"/>
    <w:rsid w:val="00D85AF6"/>
    <w:rsid w:val="00D85B8D"/>
    <w:rsid w:val="00D85DBD"/>
    <w:rsid w:val="00D861C3"/>
    <w:rsid w:val="00D8623A"/>
    <w:rsid w:val="00D870DD"/>
    <w:rsid w:val="00D874A3"/>
    <w:rsid w:val="00D87AF9"/>
    <w:rsid w:val="00D902C9"/>
    <w:rsid w:val="00D909DA"/>
    <w:rsid w:val="00D90B78"/>
    <w:rsid w:val="00D90D25"/>
    <w:rsid w:val="00D90D48"/>
    <w:rsid w:val="00D91410"/>
    <w:rsid w:val="00D91A30"/>
    <w:rsid w:val="00D91FD5"/>
    <w:rsid w:val="00D9207A"/>
    <w:rsid w:val="00D925EC"/>
    <w:rsid w:val="00D92721"/>
    <w:rsid w:val="00D935E0"/>
    <w:rsid w:val="00D9361B"/>
    <w:rsid w:val="00D936F9"/>
    <w:rsid w:val="00D9373F"/>
    <w:rsid w:val="00D9384F"/>
    <w:rsid w:val="00D93887"/>
    <w:rsid w:val="00D93BBA"/>
    <w:rsid w:val="00D942BE"/>
    <w:rsid w:val="00D949A2"/>
    <w:rsid w:val="00D94D5B"/>
    <w:rsid w:val="00D95615"/>
    <w:rsid w:val="00D9586C"/>
    <w:rsid w:val="00D95AAA"/>
    <w:rsid w:val="00D95AC1"/>
    <w:rsid w:val="00D95B8A"/>
    <w:rsid w:val="00D96124"/>
    <w:rsid w:val="00D96134"/>
    <w:rsid w:val="00D962A0"/>
    <w:rsid w:val="00D964F1"/>
    <w:rsid w:val="00D9669B"/>
    <w:rsid w:val="00D96907"/>
    <w:rsid w:val="00D96AFF"/>
    <w:rsid w:val="00D97272"/>
    <w:rsid w:val="00D9728D"/>
    <w:rsid w:val="00D9756E"/>
    <w:rsid w:val="00D97921"/>
    <w:rsid w:val="00D97A66"/>
    <w:rsid w:val="00D97E6D"/>
    <w:rsid w:val="00DA04F8"/>
    <w:rsid w:val="00DA0FF4"/>
    <w:rsid w:val="00DA1192"/>
    <w:rsid w:val="00DA18C2"/>
    <w:rsid w:val="00DA1EAD"/>
    <w:rsid w:val="00DA1FB7"/>
    <w:rsid w:val="00DA20D7"/>
    <w:rsid w:val="00DA3438"/>
    <w:rsid w:val="00DA34A1"/>
    <w:rsid w:val="00DA35A8"/>
    <w:rsid w:val="00DA381B"/>
    <w:rsid w:val="00DA3D6F"/>
    <w:rsid w:val="00DA3DC6"/>
    <w:rsid w:val="00DA4795"/>
    <w:rsid w:val="00DA4C45"/>
    <w:rsid w:val="00DA5740"/>
    <w:rsid w:val="00DA6D8D"/>
    <w:rsid w:val="00DA6F27"/>
    <w:rsid w:val="00DA6F6D"/>
    <w:rsid w:val="00DA7861"/>
    <w:rsid w:val="00DA7964"/>
    <w:rsid w:val="00DB023C"/>
    <w:rsid w:val="00DB041C"/>
    <w:rsid w:val="00DB0754"/>
    <w:rsid w:val="00DB0A2D"/>
    <w:rsid w:val="00DB1134"/>
    <w:rsid w:val="00DB25B0"/>
    <w:rsid w:val="00DB2A73"/>
    <w:rsid w:val="00DB2CB7"/>
    <w:rsid w:val="00DB32B4"/>
    <w:rsid w:val="00DB3BD6"/>
    <w:rsid w:val="00DB3EF9"/>
    <w:rsid w:val="00DB45F0"/>
    <w:rsid w:val="00DB491A"/>
    <w:rsid w:val="00DB4B9C"/>
    <w:rsid w:val="00DB4CF8"/>
    <w:rsid w:val="00DB4D19"/>
    <w:rsid w:val="00DB4D64"/>
    <w:rsid w:val="00DB4E26"/>
    <w:rsid w:val="00DB4E63"/>
    <w:rsid w:val="00DB52F3"/>
    <w:rsid w:val="00DB574F"/>
    <w:rsid w:val="00DB599B"/>
    <w:rsid w:val="00DB5F77"/>
    <w:rsid w:val="00DB702D"/>
    <w:rsid w:val="00DB721E"/>
    <w:rsid w:val="00DB72D3"/>
    <w:rsid w:val="00DB72E7"/>
    <w:rsid w:val="00DC0034"/>
    <w:rsid w:val="00DC02EA"/>
    <w:rsid w:val="00DC0403"/>
    <w:rsid w:val="00DC0F1B"/>
    <w:rsid w:val="00DC10CF"/>
    <w:rsid w:val="00DC11E8"/>
    <w:rsid w:val="00DC152B"/>
    <w:rsid w:val="00DC1756"/>
    <w:rsid w:val="00DC18FC"/>
    <w:rsid w:val="00DC1A21"/>
    <w:rsid w:val="00DC1BB7"/>
    <w:rsid w:val="00DC1C5D"/>
    <w:rsid w:val="00DC211C"/>
    <w:rsid w:val="00DC2673"/>
    <w:rsid w:val="00DC28D1"/>
    <w:rsid w:val="00DC28FD"/>
    <w:rsid w:val="00DC2B71"/>
    <w:rsid w:val="00DC2BEE"/>
    <w:rsid w:val="00DC2C0F"/>
    <w:rsid w:val="00DC2F0D"/>
    <w:rsid w:val="00DC3205"/>
    <w:rsid w:val="00DC3243"/>
    <w:rsid w:val="00DC35B7"/>
    <w:rsid w:val="00DC3663"/>
    <w:rsid w:val="00DC3666"/>
    <w:rsid w:val="00DC3798"/>
    <w:rsid w:val="00DC3936"/>
    <w:rsid w:val="00DC3BD7"/>
    <w:rsid w:val="00DC4461"/>
    <w:rsid w:val="00DC50CB"/>
    <w:rsid w:val="00DC58DD"/>
    <w:rsid w:val="00DC59BD"/>
    <w:rsid w:val="00DC5B3F"/>
    <w:rsid w:val="00DC5FE5"/>
    <w:rsid w:val="00DC6278"/>
    <w:rsid w:val="00DC63A3"/>
    <w:rsid w:val="00DC6544"/>
    <w:rsid w:val="00DC65F4"/>
    <w:rsid w:val="00DC6AB5"/>
    <w:rsid w:val="00DC78C2"/>
    <w:rsid w:val="00DD0358"/>
    <w:rsid w:val="00DD0489"/>
    <w:rsid w:val="00DD05E8"/>
    <w:rsid w:val="00DD0B7C"/>
    <w:rsid w:val="00DD0CCC"/>
    <w:rsid w:val="00DD0D46"/>
    <w:rsid w:val="00DD17F6"/>
    <w:rsid w:val="00DD2447"/>
    <w:rsid w:val="00DD2E71"/>
    <w:rsid w:val="00DD34FE"/>
    <w:rsid w:val="00DD3822"/>
    <w:rsid w:val="00DD3DAB"/>
    <w:rsid w:val="00DD49AD"/>
    <w:rsid w:val="00DD4BBB"/>
    <w:rsid w:val="00DD4C03"/>
    <w:rsid w:val="00DD5246"/>
    <w:rsid w:val="00DD5F3E"/>
    <w:rsid w:val="00DD68F0"/>
    <w:rsid w:val="00DD6FFF"/>
    <w:rsid w:val="00DD739C"/>
    <w:rsid w:val="00DD73E9"/>
    <w:rsid w:val="00DD78BE"/>
    <w:rsid w:val="00DD7B1E"/>
    <w:rsid w:val="00DD7E5D"/>
    <w:rsid w:val="00DE00E2"/>
    <w:rsid w:val="00DE10B5"/>
    <w:rsid w:val="00DE10D4"/>
    <w:rsid w:val="00DE1802"/>
    <w:rsid w:val="00DE1DAE"/>
    <w:rsid w:val="00DE209A"/>
    <w:rsid w:val="00DE31B4"/>
    <w:rsid w:val="00DE3D15"/>
    <w:rsid w:val="00DE3EE8"/>
    <w:rsid w:val="00DE519B"/>
    <w:rsid w:val="00DE5E63"/>
    <w:rsid w:val="00DE679B"/>
    <w:rsid w:val="00DE6B88"/>
    <w:rsid w:val="00DE6FF1"/>
    <w:rsid w:val="00DE703C"/>
    <w:rsid w:val="00DE76ED"/>
    <w:rsid w:val="00DE7DC1"/>
    <w:rsid w:val="00DF0219"/>
    <w:rsid w:val="00DF03C1"/>
    <w:rsid w:val="00DF0474"/>
    <w:rsid w:val="00DF0A6A"/>
    <w:rsid w:val="00DF10E0"/>
    <w:rsid w:val="00DF1162"/>
    <w:rsid w:val="00DF1636"/>
    <w:rsid w:val="00DF18D0"/>
    <w:rsid w:val="00DF1D13"/>
    <w:rsid w:val="00DF2176"/>
    <w:rsid w:val="00DF21B1"/>
    <w:rsid w:val="00DF25D4"/>
    <w:rsid w:val="00DF33D9"/>
    <w:rsid w:val="00DF3568"/>
    <w:rsid w:val="00DF39B3"/>
    <w:rsid w:val="00DF39B5"/>
    <w:rsid w:val="00DF39E6"/>
    <w:rsid w:val="00DF3CD3"/>
    <w:rsid w:val="00DF40A1"/>
    <w:rsid w:val="00DF425F"/>
    <w:rsid w:val="00DF43DA"/>
    <w:rsid w:val="00DF4B08"/>
    <w:rsid w:val="00DF5D37"/>
    <w:rsid w:val="00DF6A58"/>
    <w:rsid w:val="00DF6F69"/>
    <w:rsid w:val="00DF7242"/>
    <w:rsid w:val="00DF7321"/>
    <w:rsid w:val="00DF73F1"/>
    <w:rsid w:val="00DF75D9"/>
    <w:rsid w:val="00DF76FD"/>
    <w:rsid w:val="00DF7919"/>
    <w:rsid w:val="00E0005C"/>
    <w:rsid w:val="00E0015F"/>
    <w:rsid w:val="00E00249"/>
    <w:rsid w:val="00E015D3"/>
    <w:rsid w:val="00E01C81"/>
    <w:rsid w:val="00E0201B"/>
    <w:rsid w:val="00E029A8"/>
    <w:rsid w:val="00E02BA2"/>
    <w:rsid w:val="00E02F1F"/>
    <w:rsid w:val="00E03404"/>
    <w:rsid w:val="00E0362B"/>
    <w:rsid w:val="00E03899"/>
    <w:rsid w:val="00E04B52"/>
    <w:rsid w:val="00E05C30"/>
    <w:rsid w:val="00E0601D"/>
    <w:rsid w:val="00E06117"/>
    <w:rsid w:val="00E06F80"/>
    <w:rsid w:val="00E0715C"/>
    <w:rsid w:val="00E07578"/>
    <w:rsid w:val="00E07819"/>
    <w:rsid w:val="00E07841"/>
    <w:rsid w:val="00E10866"/>
    <w:rsid w:val="00E10A60"/>
    <w:rsid w:val="00E10AF0"/>
    <w:rsid w:val="00E10B15"/>
    <w:rsid w:val="00E10B3F"/>
    <w:rsid w:val="00E10B7A"/>
    <w:rsid w:val="00E1166B"/>
    <w:rsid w:val="00E1196E"/>
    <w:rsid w:val="00E12B5D"/>
    <w:rsid w:val="00E13429"/>
    <w:rsid w:val="00E13C3C"/>
    <w:rsid w:val="00E14A84"/>
    <w:rsid w:val="00E1522E"/>
    <w:rsid w:val="00E15366"/>
    <w:rsid w:val="00E15A13"/>
    <w:rsid w:val="00E16185"/>
    <w:rsid w:val="00E1637A"/>
    <w:rsid w:val="00E166B1"/>
    <w:rsid w:val="00E16825"/>
    <w:rsid w:val="00E16A83"/>
    <w:rsid w:val="00E16CD0"/>
    <w:rsid w:val="00E172AD"/>
    <w:rsid w:val="00E17363"/>
    <w:rsid w:val="00E20015"/>
    <w:rsid w:val="00E200AA"/>
    <w:rsid w:val="00E201BE"/>
    <w:rsid w:val="00E203AD"/>
    <w:rsid w:val="00E2053A"/>
    <w:rsid w:val="00E20B32"/>
    <w:rsid w:val="00E211DF"/>
    <w:rsid w:val="00E21B4A"/>
    <w:rsid w:val="00E21FDF"/>
    <w:rsid w:val="00E22503"/>
    <w:rsid w:val="00E22C02"/>
    <w:rsid w:val="00E22EB4"/>
    <w:rsid w:val="00E2424F"/>
    <w:rsid w:val="00E25BDE"/>
    <w:rsid w:val="00E25C84"/>
    <w:rsid w:val="00E25E4D"/>
    <w:rsid w:val="00E25F45"/>
    <w:rsid w:val="00E264D4"/>
    <w:rsid w:val="00E266A9"/>
    <w:rsid w:val="00E26724"/>
    <w:rsid w:val="00E26F38"/>
    <w:rsid w:val="00E26FA4"/>
    <w:rsid w:val="00E27112"/>
    <w:rsid w:val="00E27531"/>
    <w:rsid w:val="00E27F8B"/>
    <w:rsid w:val="00E30E13"/>
    <w:rsid w:val="00E3111B"/>
    <w:rsid w:val="00E31533"/>
    <w:rsid w:val="00E31563"/>
    <w:rsid w:val="00E32C53"/>
    <w:rsid w:val="00E33333"/>
    <w:rsid w:val="00E3343C"/>
    <w:rsid w:val="00E337CE"/>
    <w:rsid w:val="00E33AAD"/>
    <w:rsid w:val="00E349F9"/>
    <w:rsid w:val="00E34A64"/>
    <w:rsid w:val="00E35563"/>
    <w:rsid w:val="00E36002"/>
    <w:rsid w:val="00E360F9"/>
    <w:rsid w:val="00E3683E"/>
    <w:rsid w:val="00E36AEA"/>
    <w:rsid w:val="00E36F13"/>
    <w:rsid w:val="00E36FED"/>
    <w:rsid w:val="00E37724"/>
    <w:rsid w:val="00E3799B"/>
    <w:rsid w:val="00E37B3D"/>
    <w:rsid w:val="00E37BB1"/>
    <w:rsid w:val="00E37DF7"/>
    <w:rsid w:val="00E37FC8"/>
    <w:rsid w:val="00E400A8"/>
    <w:rsid w:val="00E40370"/>
    <w:rsid w:val="00E40E34"/>
    <w:rsid w:val="00E414B2"/>
    <w:rsid w:val="00E41DC7"/>
    <w:rsid w:val="00E42176"/>
    <w:rsid w:val="00E42276"/>
    <w:rsid w:val="00E426D2"/>
    <w:rsid w:val="00E42752"/>
    <w:rsid w:val="00E43292"/>
    <w:rsid w:val="00E443EF"/>
    <w:rsid w:val="00E4463B"/>
    <w:rsid w:val="00E44F15"/>
    <w:rsid w:val="00E4541E"/>
    <w:rsid w:val="00E46BF6"/>
    <w:rsid w:val="00E47045"/>
    <w:rsid w:val="00E473E7"/>
    <w:rsid w:val="00E47406"/>
    <w:rsid w:val="00E4764D"/>
    <w:rsid w:val="00E47803"/>
    <w:rsid w:val="00E47A61"/>
    <w:rsid w:val="00E50115"/>
    <w:rsid w:val="00E50125"/>
    <w:rsid w:val="00E5079B"/>
    <w:rsid w:val="00E50891"/>
    <w:rsid w:val="00E50906"/>
    <w:rsid w:val="00E50937"/>
    <w:rsid w:val="00E50C51"/>
    <w:rsid w:val="00E50F15"/>
    <w:rsid w:val="00E51055"/>
    <w:rsid w:val="00E5198B"/>
    <w:rsid w:val="00E51AFD"/>
    <w:rsid w:val="00E51CC5"/>
    <w:rsid w:val="00E51F43"/>
    <w:rsid w:val="00E522BD"/>
    <w:rsid w:val="00E52695"/>
    <w:rsid w:val="00E52912"/>
    <w:rsid w:val="00E529C5"/>
    <w:rsid w:val="00E53687"/>
    <w:rsid w:val="00E53935"/>
    <w:rsid w:val="00E543EC"/>
    <w:rsid w:val="00E545FA"/>
    <w:rsid w:val="00E5490B"/>
    <w:rsid w:val="00E54A67"/>
    <w:rsid w:val="00E54B5E"/>
    <w:rsid w:val="00E54F8D"/>
    <w:rsid w:val="00E558A4"/>
    <w:rsid w:val="00E55C55"/>
    <w:rsid w:val="00E5619F"/>
    <w:rsid w:val="00E5744F"/>
    <w:rsid w:val="00E57A93"/>
    <w:rsid w:val="00E57B31"/>
    <w:rsid w:val="00E57C8B"/>
    <w:rsid w:val="00E60746"/>
    <w:rsid w:val="00E60BB9"/>
    <w:rsid w:val="00E60EE7"/>
    <w:rsid w:val="00E61223"/>
    <w:rsid w:val="00E619D8"/>
    <w:rsid w:val="00E61CDC"/>
    <w:rsid w:val="00E627CC"/>
    <w:rsid w:val="00E630E4"/>
    <w:rsid w:val="00E631E5"/>
    <w:rsid w:val="00E63A8F"/>
    <w:rsid w:val="00E640D2"/>
    <w:rsid w:val="00E643C9"/>
    <w:rsid w:val="00E64857"/>
    <w:rsid w:val="00E64A60"/>
    <w:rsid w:val="00E65149"/>
    <w:rsid w:val="00E65894"/>
    <w:rsid w:val="00E65AC8"/>
    <w:rsid w:val="00E65D99"/>
    <w:rsid w:val="00E65F04"/>
    <w:rsid w:val="00E6650D"/>
    <w:rsid w:val="00E66611"/>
    <w:rsid w:val="00E6709D"/>
    <w:rsid w:val="00E670A2"/>
    <w:rsid w:val="00E67126"/>
    <w:rsid w:val="00E67B07"/>
    <w:rsid w:val="00E67B75"/>
    <w:rsid w:val="00E67F50"/>
    <w:rsid w:val="00E70605"/>
    <w:rsid w:val="00E71634"/>
    <w:rsid w:val="00E723AE"/>
    <w:rsid w:val="00E723F4"/>
    <w:rsid w:val="00E72B95"/>
    <w:rsid w:val="00E72DA7"/>
    <w:rsid w:val="00E72FC0"/>
    <w:rsid w:val="00E733A2"/>
    <w:rsid w:val="00E73991"/>
    <w:rsid w:val="00E73DDF"/>
    <w:rsid w:val="00E73E59"/>
    <w:rsid w:val="00E74157"/>
    <w:rsid w:val="00E74214"/>
    <w:rsid w:val="00E7488E"/>
    <w:rsid w:val="00E748F6"/>
    <w:rsid w:val="00E75006"/>
    <w:rsid w:val="00E7507B"/>
    <w:rsid w:val="00E75165"/>
    <w:rsid w:val="00E758D4"/>
    <w:rsid w:val="00E75D26"/>
    <w:rsid w:val="00E75F99"/>
    <w:rsid w:val="00E761C1"/>
    <w:rsid w:val="00E763D5"/>
    <w:rsid w:val="00E764E4"/>
    <w:rsid w:val="00E76512"/>
    <w:rsid w:val="00E76F82"/>
    <w:rsid w:val="00E76FF4"/>
    <w:rsid w:val="00E76FF5"/>
    <w:rsid w:val="00E779BB"/>
    <w:rsid w:val="00E77CEA"/>
    <w:rsid w:val="00E77DDB"/>
    <w:rsid w:val="00E77E54"/>
    <w:rsid w:val="00E80A2F"/>
    <w:rsid w:val="00E80BD3"/>
    <w:rsid w:val="00E81220"/>
    <w:rsid w:val="00E81A6A"/>
    <w:rsid w:val="00E81B6D"/>
    <w:rsid w:val="00E81D41"/>
    <w:rsid w:val="00E82070"/>
    <w:rsid w:val="00E8210D"/>
    <w:rsid w:val="00E8251F"/>
    <w:rsid w:val="00E82891"/>
    <w:rsid w:val="00E82E88"/>
    <w:rsid w:val="00E834C4"/>
    <w:rsid w:val="00E8353D"/>
    <w:rsid w:val="00E835FD"/>
    <w:rsid w:val="00E83F8F"/>
    <w:rsid w:val="00E8435D"/>
    <w:rsid w:val="00E843BA"/>
    <w:rsid w:val="00E8494A"/>
    <w:rsid w:val="00E8498A"/>
    <w:rsid w:val="00E84D9C"/>
    <w:rsid w:val="00E85659"/>
    <w:rsid w:val="00E859C0"/>
    <w:rsid w:val="00E85C9D"/>
    <w:rsid w:val="00E860FF"/>
    <w:rsid w:val="00E861F5"/>
    <w:rsid w:val="00E865DA"/>
    <w:rsid w:val="00E87096"/>
    <w:rsid w:val="00E870D7"/>
    <w:rsid w:val="00E872F7"/>
    <w:rsid w:val="00E8754C"/>
    <w:rsid w:val="00E87A2D"/>
    <w:rsid w:val="00E87C36"/>
    <w:rsid w:val="00E87E4D"/>
    <w:rsid w:val="00E87FE2"/>
    <w:rsid w:val="00E9132A"/>
    <w:rsid w:val="00E91768"/>
    <w:rsid w:val="00E91944"/>
    <w:rsid w:val="00E91BE7"/>
    <w:rsid w:val="00E9249C"/>
    <w:rsid w:val="00E924CF"/>
    <w:rsid w:val="00E935AD"/>
    <w:rsid w:val="00E93A9F"/>
    <w:rsid w:val="00E93C3F"/>
    <w:rsid w:val="00E93CF4"/>
    <w:rsid w:val="00E9412F"/>
    <w:rsid w:val="00E9422B"/>
    <w:rsid w:val="00E94A1B"/>
    <w:rsid w:val="00E94BA5"/>
    <w:rsid w:val="00E94BAD"/>
    <w:rsid w:val="00E94D4F"/>
    <w:rsid w:val="00E94E28"/>
    <w:rsid w:val="00E95019"/>
    <w:rsid w:val="00E953DE"/>
    <w:rsid w:val="00E95443"/>
    <w:rsid w:val="00E95451"/>
    <w:rsid w:val="00E955DD"/>
    <w:rsid w:val="00E9569D"/>
    <w:rsid w:val="00E95849"/>
    <w:rsid w:val="00E967BD"/>
    <w:rsid w:val="00E97C56"/>
    <w:rsid w:val="00EA0095"/>
    <w:rsid w:val="00EA0A8A"/>
    <w:rsid w:val="00EA10CD"/>
    <w:rsid w:val="00EA1435"/>
    <w:rsid w:val="00EA1F1F"/>
    <w:rsid w:val="00EA216D"/>
    <w:rsid w:val="00EA252B"/>
    <w:rsid w:val="00EA3B62"/>
    <w:rsid w:val="00EA3D46"/>
    <w:rsid w:val="00EA3E7B"/>
    <w:rsid w:val="00EA3EEE"/>
    <w:rsid w:val="00EA4A3A"/>
    <w:rsid w:val="00EA4C0B"/>
    <w:rsid w:val="00EA4CA0"/>
    <w:rsid w:val="00EA5692"/>
    <w:rsid w:val="00EA56E3"/>
    <w:rsid w:val="00EA62C2"/>
    <w:rsid w:val="00EA6602"/>
    <w:rsid w:val="00EA685A"/>
    <w:rsid w:val="00EA6BCC"/>
    <w:rsid w:val="00EA702C"/>
    <w:rsid w:val="00EA7551"/>
    <w:rsid w:val="00EB0AAB"/>
    <w:rsid w:val="00EB0B20"/>
    <w:rsid w:val="00EB2082"/>
    <w:rsid w:val="00EB2141"/>
    <w:rsid w:val="00EB2B56"/>
    <w:rsid w:val="00EB2E62"/>
    <w:rsid w:val="00EB33CC"/>
    <w:rsid w:val="00EB367F"/>
    <w:rsid w:val="00EB3979"/>
    <w:rsid w:val="00EB3BE7"/>
    <w:rsid w:val="00EB3C30"/>
    <w:rsid w:val="00EB3E13"/>
    <w:rsid w:val="00EB486E"/>
    <w:rsid w:val="00EB4A9F"/>
    <w:rsid w:val="00EB525A"/>
    <w:rsid w:val="00EB5BD5"/>
    <w:rsid w:val="00EB79E3"/>
    <w:rsid w:val="00EB7BDA"/>
    <w:rsid w:val="00EC0301"/>
    <w:rsid w:val="00EC1159"/>
    <w:rsid w:val="00EC154C"/>
    <w:rsid w:val="00EC230D"/>
    <w:rsid w:val="00EC24B5"/>
    <w:rsid w:val="00EC27BC"/>
    <w:rsid w:val="00EC4299"/>
    <w:rsid w:val="00EC43F1"/>
    <w:rsid w:val="00EC4B24"/>
    <w:rsid w:val="00EC4D44"/>
    <w:rsid w:val="00EC5A70"/>
    <w:rsid w:val="00EC61A6"/>
    <w:rsid w:val="00EC6392"/>
    <w:rsid w:val="00EC6AD8"/>
    <w:rsid w:val="00EC74CC"/>
    <w:rsid w:val="00EC75DA"/>
    <w:rsid w:val="00EC772C"/>
    <w:rsid w:val="00EC7DA6"/>
    <w:rsid w:val="00ED0457"/>
    <w:rsid w:val="00ED0C00"/>
    <w:rsid w:val="00ED0F51"/>
    <w:rsid w:val="00ED13AC"/>
    <w:rsid w:val="00ED1545"/>
    <w:rsid w:val="00ED1830"/>
    <w:rsid w:val="00ED1BEF"/>
    <w:rsid w:val="00ED207E"/>
    <w:rsid w:val="00ED250D"/>
    <w:rsid w:val="00ED2D2E"/>
    <w:rsid w:val="00ED35A1"/>
    <w:rsid w:val="00ED4547"/>
    <w:rsid w:val="00ED5C50"/>
    <w:rsid w:val="00ED6203"/>
    <w:rsid w:val="00ED6AC0"/>
    <w:rsid w:val="00ED6C89"/>
    <w:rsid w:val="00ED7B87"/>
    <w:rsid w:val="00ED7F3C"/>
    <w:rsid w:val="00EE0500"/>
    <w:rsid w:val="00EE05F8"/>
    <w:rsid w:val="00EE0827"/>
    <w:rsid w:val="00EE11F0"/>
    <w:rsid w:val="00EE276D"/>
    <w:rsid w:val="00EE2D47"/>
    <w:rsid w:val="00EE3143"/>
    <w:rsid w:val="00EE3293"/>
    <w:rsid w:val="00EE344D"/>
    <w:rsid w:val="00EE34CC"/>
    <w:rsid w:val="00EE3570"/>
    <w:rsid w:val="00EE3794"/>
    <w:rsid w:val="00EE3BC0"/>
    <w:rsid w:val="00EE3D00"/>
    <w:rsid w:val="00EE40F8"/>
    <w:rsid w:val="00EE4256"/>
    <w:rsid w:val="00EE435F"/>
    <w:rsid w:val="00EE4B2E"/>
    <w:rsid w:val="00EE4B5A"/>
    <w:rsid w:val="00EE5200"/>
    <w:rsid w:val="00EE525A"/>
    <w:rsid w:val="00EE5330"/>
    <w:rsid w:val="00EE5529"/>
    <w:rsid w:val="00EE57B6"/>
    <w:rsid w:val="00EE584A"/>
    <w:rsid w:val="00EE5CE6"/>
    <w:rsid w:val="00EE6D0C"/>
    <w:rsid w:val="00EE7893"/>
    <w:rsid w:val="00EE7B2D"/>
    <w:rsid w:val="00EE7FF5"/>
    <w:rsid w:val="00EF04F6"/>
    <w:rsid w:val="00EF056E"/>
    <w:rsid w:val="00EF083E"/>
    <w:rsid w:val="00EF08F2"/>
    <w:rsid w:val="00EF0FB1"/>
    <w:rsid w:val="00EF176B"/>
    <w:rsid w:val="00EF1AD3"/>
    <w:rsid w:val="00EF1DEF"/>
    <w:rsid w:val="00EF1F70"/>
    <w:rsid w:val="00EF3020"/>
    <w:rsid w:val="00EF33D6"/>
    <w:rsid w:val="00EF3D8B"/>
    <w:rsid w:val="00EF3F35"/>
    <w:rsid w:val="00EF4279"/>
    <w:rsid w:val="00EF43E3"/>
    <w:rsid w:val="00EF54BE"/>
    <w:rsid w:val="00EF57B9"/>
    <w:rsid w:val="00EF57EE"/>
    <w:rsid w:val="00EF593D"/>
    <w:rsid w:val="00EF5AAB"/>
    <w:rsid w:val="00EF6920"/>
    <w:rsid w:val="00EF6939"/>
    <w:rsid w:val="00EF6D21"/>
    <w:rsid w:val="00EF7123"/>
    <w:rsid w:val="00EF73F5"/>
    <w:rsid w:val="00EF78E0"/>
    <w:rsid w:val="00EF7B67"/>
    <w:rsid w:val="00F000B3"/>
    <w:rsid w:val="00F00108"/>
    <w:rsid w:val="00F00E9D"/>
    <w:rsid w:val="00F01763"/>
    <w:rsid w:val="00F0179A"/>
    <w:rsid w:val="00F01D6D"/>
    <w:rsid w:val="00F02210"/>
    <w:rsid w:val="00F02B0E"/>
    <w:rsid w:val="00F02FFB"/>
    <w:rsid w:val="00F030D4"/>
    <w:rsid w:val="00F036A4"/>
    <w:rsid w:val="00F03F58"/>
    <w:rsid w:val="00F0418E"/>
    <w:rsid w:val="00F041E4"/>
    <w:rsid w:val="00F0437D"/>
    <w:rsid w:val="00F045C8"/>
    <w:rsid w:val="00F0464B"/>
    <w:rsid w:val="00F046DD"/>
    <w:rsid w:val="00F047DE"/>
    <w:rsid w:val="00F050FE"/>
    <w:rsid w:val="00F0517A"/>
    <w:rsid w:val="00F051A6"/>
    <w:rsid w:val="00F05312"/>
    <w:rsid w:val="00F05FEE"/>
    <w:rsid w:val="00F060A6"/>
    <w:rsid w:val="00F06B8C"/>
    <w:rsid w:val="00F06C28"/>
    <w:rsid w:val="00F06E84"/>
    <w:rsid w:val="00F0748C"/>
    <w:rsid w:val="00F0763E"/>
    <w:rsid w:val="00F07C3E"/>
    <w:rsid w:val="00F10167"/>
    <w:rsid w:val="00F107F1"/>
    <w:rsid w:val="00F1100D"/>
    <w:rsid w:val="00F1112D"/>
    <w:rsid w:val="00F1129C"/>
    <w:rsid w:val="00F1147D"/>
    <w:rsid w:val="00F1152B"/>
    <w:rsid w:val="00F11996"/>
    <w:rsid w:val="00F11D70"/>
    <w:rsid w:val="00F11F1A"/>
    <w:rsid w:val="00F122C2"/>
    <w:rsid w:val="00F12751"/>
    <w:rsid w:val="00F12A0E"/>
    <w:rsid w:val="00F12F55"/>
    <w:rsid w:val="00F138F3"/>
    <w:rsid w:val="00F1391D"/>
    <w:rsid w:val="00F13AFB"/>
    <w:rsid w:val="00F152F7"/>
    <w:rsid w:val="00F15B91"/>
    <w:rsid w:val="00F15B9F"/>
    <w:rsid w:val="00F15DF1"/>
    <w:rsid w:val="00F15FF1"/>
    <w:rsid w:val="00F16653"/>
    <w:rsid w:val="00F16811"/>
    <w:rsid w:val="00F1681A"/>
    <w:rsid w:val="00F16821"/>
    <w:rsid w:val="00F16C05"/>
    <w:rsid w:val="00F1700D"/>
    <w:rsid w:val="00F17295"/>
    <w:rsid w:val="00F1754A"/>
    <w:rsid w:val="00F176D1"/>
    <w:rsid w:val="00F17ADE"/>
    <w:rsid w:val="00F17DDF"/>
    <w:rsid w:val="00F17E6F"/>
    <w:rsid w:val="00F20A05"/>
    <w:rsid w:val="00F20A71"/>
    <w:rsid w:val="00F20D22"/>
    <w:rsid w:val="00F2160D"/>
    <w:rsid w:val="00F237F9"/>
    <w:rsid w:val="00F23AE0"/>
    <w:rsid w:val="00F23C8D"/>
    <w:rsid w:val="00F23D83"/>
    <w:rsid w:val="00F24786"/>
    <w:rsid w:val="00F24B39"/>
    <w:rsid w:val="00F24CFF"/>
    <w:rsid w:val="00F2573B"/>
    <w:rsid w:val="00F2604E"/>
    <w:rsid w:val="00F266D2"/>
    <w:rsid w:val="00F26986"/>
    <w:rsid w:val="00F2764D"/>
    <w:rsid w:val="00F2774F"/>
    <w:rsid w:val="00F2775A"/>
    <w:rsid w:val="00F27904"/>
    <w:rsid w:val="00F27E1C"/>
    <w:rsid w:val="00F3008E"/>
    <w:rsid w:val="00F311A2"/>
    <w:rsid w:val="00F31219"/>
    <w:rsid w:val="00F3148D"/>
    <w:rsid w:val="00F31656"/>
    <w:rsid w:val="00F31784"/>
    <w:rsid w:val="00F317EF"/>
    <w:rsid w:val="00F32201"/>
    <w:rsid w:val="00F32C00"/>
    <w:rsid w:val="00F3302C"/>
    <w:rsid w:val="00F3357C"/>
    <w:rsid w:val="00F336C0"/>
    <w:rsid w:val="00F339BE"/>
    <w:rsid w:val="00F34A9A"/>
    <w:rsid w:val="00F34D97"/>
    <w:rsid w:val="00F3516B"/>
    <w:rsid w:val="00F35514"/>
    <w:rsid w:val="00F35685"/>
    <w:rsid w:val="00F356F1"/>
    <w:rsid w:val="00F35790"/>
    <w:rsid w:val="00F358EB"/>
    <w:rsid w:val="00F36221"/>
    <w:rsid w:val="00F367B6"/>
    <w:rsid w:val="00F367EA"/>
    <w:rsid w:val="00F368A3"/>
    <w:rsid w:val="00F3697F"/>
    <w:rsid w:val="00F37317"/>
    <w:rsid w:val="00F379E7"/>
    <w:rsid w:val="00F379EA"/>
    <w:rsid w:val="00F37D0D"/>
    <w:rsid w:val="00F37F15"/>
    <w:rsid w:val="00F406F1"/>
    <w:rsid w:val="00F40B0B"/>
    <w:rsid w:val="00F40E5E"/>
    <w:rsid w:val="00F40F7E"/>
    <w:rsid w:val="00F412C8"/>
    <w:rsid w:val="00F4130E"/>
    <w:rsid w:val="00F4131C"/>
    <w:rsid w:val="00F414A8"/>
    <w:rsid w:val="00F419AE"/>
    <w:rsid w:val="00F41F53"/>
    <w:rsid w:val="00F428D5"/>
    <w:rsid w:val="00F429AB"/>
    <w:rsid w:val="00F42A8C"/>
    <w:rsid w:val="00F433CD"/>
    <w:rsid w:val="00F43FA6"/>
    <w:rsid w:val="00F45081"/>
    <w:rsid w:val="00F450E5"/>
    <w:rsid w:val="00F45414"/>
    <w:rsid w:val="00F45A38"/>
    <w:rsid w:val="00F45E18"/>
    <w:rsid w:val="00F45ED9"/>
    <w:rsid w:val="00F4614B"/>
    <w:rsid w:val="00F468EB"/>
    <w:rsid w:val="00F470B7"/>
    <w:rsid w:val="00F5016C"/>
    <w:rsid w:val="00F5027A"/>
    <w:rsid w:val="00F50402"/>
    <w:rsid w:val="00F50603"/>
    <w:rsid w:val="00F51151"/>
    <w:rsid w:val="00F515E9"/>
    <w:rsid w:val="00F516F6"/>
    <w:rsid w:val="00F51ABE"/>
    <w:rsid w:val="00F51B51"/>
    <w:rsid w:val="00F521CE"/>
    <w:rsid w:val="00F52584"/>
    <w:rsid w:val="00F53B33"/>
    <w:rsid w:val="00F54EAC"/>
    <w:rsid w:val="00F5520B"/>
    <w:rsid w:val="00F557C0"/>
    <w:rsid w:val="00F5581C"/>
    <w:rsid w:val="00F559A8"/>
    <w:rsid w:val="00F55A3C"/>
    <w:rsid w:val="00F55BC0"/>
    <w:rsid w:val="00F55BE1"/>
    <w:rsid w:val="00F6060C"/>
    <w:rsid w:val="00F60F6C"/>
    <w:rsid w:val="00F60F99"/>
    <w:rsid w:val="00F610D4"/>
    <w:rsid w:val="00F613EB"/>
    <w:rsid w:val="00F6186A"/>
    <w:rsid w:val="00F61E62"/>
    <w:rsid w:val="00F61F15"/>
    <w:rsid w:val="00F62C87"/>
    <w:rsid w:val="00F630D3"/>
    <w:rsid w:val="00F63A41"/>
    <w:rsid w:val="00F63EFA"/>
    <w:rsid w:val="00F64529"/>
    <w:rsid w:val="00F64DAF"/>
    <w:rsid w:val="00F64FA1"/>
    <w:rsid w:val="00F65487"/>
    <w:rsid w:val="00F65CA7"/>
    <w:rsid w:val="00F66025"/>
    <w:rsid w:val="00F660BF"/>
    <w:rsid w:val="00F66654"/>
    <w:rsid w:val="00F668EE"/>
    <w:rsid w:val="00F66DCA"/>
    <w:rsid w:val="00F67021"/>
    <w:rsid w:val="00F67211"/>
    <w:rsid w:val="00F6755C"/>
    <w:rsid w:val="00F675AD"/>
    <w:rsid w:val="00F67910"/>
    <w:rsid w:val="00F67CED"/>
    <w:rsid w:val="00F67D09"/>
    <w:rsid w:val="00F70A2E"/>
    <w:rsid w:val="00F70D46"/>
    <w:rsid w:val="00F716B1"/>
    <w:rsid w:val="00F722BF"/>
    <w:rsid w:val="00F7240A"/>
    <w:rsid w:val="00F72623"/>
    <w:rsid w:val="00F72696"/>
    <w:rsid w:val="00F72F76"/>
    <w:rsid w:val="00F73512"/>
    <w:rsid w:val="00F73890"/>
    <w:rsid w:val="00F7393F"/>
    <w:rsid w:val="00F73B6D"/>
    <w:rsid w:val="00F755CD"/>
    <w:rsid w:val="00F75B22"/>
    <w:rsid w:val="00F75F59"/>
    <w:rsid w:val="00F76089"/>
    <w:rsid w:val="00F76721"/>
    <w:rsid w:val="00F76A59"/>
    <w:rsid w:val="00F7724D"/>
    <w:rsid w:val="00F77A6A"/>
    <w:rsid w:val="00F77F23"/>
    <w:rsid w:val="00F80049"/>
    <w:rsid w:val="00F80476"/>
    <w:rsid w:val="00F8054F"/>
    <w:rsid w:val="00F814D5"/>
    <w:rsid w:val="00F819CC"/>
    <w:rsid w:val="00F81A5F"/>
    <w:rsid w:val="00F81A8D"/>
    <w:rsid w:val="00F820E2"/>
    <w:rsid w:val="00F82587"/>
    <w:rsid w:val="00F8271B"/>
    <w:rsid w:val="00F8281A"/>
    <w:rsid w:val="00F82AAB"/>
    <w:rsid w:val="00F82B2F"/>
    <w:rsid w:val="00F82FD4"/>
    <w:rsid w:val="00F83497"/>
    <w:rsid w:val="00F83807"/>
    <w:rsid w:val="00F83BF5"/>
    <w:rsid w:val="00F83D7E"/>
    <w:rsid w:val="00F84048"/>
    <w:rsid w:val="00F84063"/>
    <w:rsid w:val="00F844E4"/>
    <w:rsid w:val="00F84A0E"/>
    <w:rsid w:val="00F84A9E"/>
    <w:rsid w:val="00F854B0"/>
    <w:rsid w:val="00F8558C"/>
    <w:rsid w:val="00F856D7"/>
    <w:rsid w:val="00F85709"/>
    <w:rsid w:val="00F85E81"/>
    <w:rsid w:val="00F85E9A"/>
    <w:rsid w:val="00F860FA"/>
    <w:rsid w:val="00F86128"/>
    <w:rsid w:val="00F862BF"/>
    <w:rsid w:val="00F86520"/>
    <w:rsid w:val="00F86E20"/>
    <w:rsid w:val="00F86EF2"/>
    <w:rsid w:val="00F872A7"/>
    <w:rsid w:val="00F872BC"/>
    <w:rsid w:val="00F877A1"/>
    <w:rsid w:val="00F879C3"/>
    <w:rsid w:val="00F87E23"/>
    <w:rsid w:val="00F903B8"/>
    <w:rsid w:val="00F9124D"/>
    <w:rsid w:val="00F9137B"/>
    <w:rsid w:val="00F91B32"/>
    <w:rsid w:val="00F920C1"/>
    <w:rsid w:val="00F92776"/>
    <w:rsid w:val="00F92BFF"/>
    <w:rsid w:val="00F93309"/>
    <w:rsid w:val="00F93D58"/>
    <w:rsid w:val="00F94258"/>
    <w:rsid w:val="00F94776"/>
    <w:rsid w:val="00F95222"/>
    <w:rsid w:val="00F955B3"/>
    <w:rsid w:val="00F968DF"/>
    <w:rsid w:val="00F96F8C"/>
    <w:rsid w:val="00F97D72"/>
    <w:rsid w:val="00F97DD9"/>
    <w:rsid w:val="00FA08C1"/>
    <w:rsid w:val="00FA0CA9"/>
    <w:rsid w:val="00FA1077"/>
    <w:rsid w:val="00FA1509"/>
    <w:rsid w:val="00FA1835"/>
    <w:rsid w:val="00FA1ACA"/>
    <w:rsid w:val="00FA1C75"/>
    <w:rsid w:val="00FA2240"/>
    <w:rsid w:val="00FA29D1"/>
    <w:rsid w:val="00FA3268"/>
    <w:rsid w:val="00FA3EAB"/>
    <w:rsid w:val="00FA43C0"/>
    <w:rsid w:val="00FA4ACC"/>
    <w:rsid w:val="00FA4FB7"/>
    <w:rsid w:val="00FA5163"/>
    <w:rsid w:val="00FA55B6"/>
    <w:rsid w:val="00FA55E1"/>
    <w:rsid w:val="00FA5EC7"/>
    <w:rsid w:val="00FA6399"/>
    <w:rsid w:val="00FA6944"/>
    <w:rsid w:val="00FA6A8D"/>
    <w:rsid w:val="00FA7093"/>
    <w:rsid w:val="00FA713C"/>
    <w:rsid w:val="00FA7293"/>
    <w:rsid w:val="00FA7760"/>
    <w:rsid w:val="00FA7942"/>
    <w:rsid w:val="00FA7CD2"/>
    <w:rsid w:val="00FA7E5F"/>
    <w:rsid w:val="00FB01E7"/>
    <w:rsid w:val="00FB05A3"/>
    <w:rsid w:val="00FB0739"/>
    <w:rsid w:val="00FB0A7B"/>
    <w:rsid w:val="00FB0FBD"/>
    <w:rsid w:val="00FB1D9F"/>
    <w:rsid w:val="00FB1E06"/>
    <w:rsid w:val="00FB1F1A"/>
    <w:rsid w:val="00FB2937"/>
    <w:rsid w:val="00FB2D69"/>
    <w:rsid w:val="00FB31F4"/>
    <w:rsid w:val="00FB3294"/>
    <w:rsid w:val="00FB32C2"/>
    <w:rsid w:val="00FB3395"/>
    <w:rsid w:val="00FB34EA"/>
    <w:rsid w:val="00FB3685"/>
    <w:rsid w:val="00FB36C4"/>
    <w:rsid w:val="00FB3B6D"/>
    <w:rsid w:val="00FB494D"/>
    <w:rsid w:val="00FB4C4A"/>
    <w:rsid w:val="00FB4D18"/>
    <w:rsid w:val="00FB593F"/>
    <w:rsid w:val="00FB5A5C"/>
    <w:rsid w:val="00FB5AF0"/>
    <w:rsid w:val="00FB5D70"/>
    <w:rsid w:val="00FB64BF"/>
    <w:rsid w:val="00FB65B5"/>
    <w:rsid w:val="00FB6EB3"/>
    <w:rsid w:val="00FB73ED"/>
    <w:rsid w:val="00FB778E"/>
    <w:rsid w:val="00FB778F"/>
    <w:rsid w:val="00FB78C6"/>
    <w:rsid w:val="00FB79FD"/>
    <w:rsid w:val="00FB7FEA"/>
    <w:rsid w:val="00FC08C2"/>
    <w:rsid w:val="00FC0FF8"/>
    <w:rsid w:val="00FC116A"/>
    <w:rsid w:val="00FC13B2"/>
    <w:rsid w:val="00FC13F4"/>
    <w:rsid w:val="00FC1DDF"/>
    <w:rsid w:val="00FC21E1"/>
    <w:rsid w:val="00FC325B"/>
    <w:rsid w:val="00FC32D1"/>
    <w:rsid w:val="00FC3456"/>
    <w:rsid w:val="00FC34D8"/>
    <w:rsid w:val="00FC447C"/>
    <w:rsid w:val="00FC4A65"/>
    <w:rsid w:val="00FC4CCB"/>
    <w:rsid w:val="00FC51A7"/>
    <w:rsid w:val="00FC536A"/>
    <w:rsid w:val="00FC56B4"/>
    <w:rsid w:val="00FC58E1"/>
    <w:rsid w:val="00FC5F6F"/>
    <w:rsid w:val="00FC7138"/>
    <w:rsid w:val="00FC7373"/>
    <w:rsid w:val="00FC758A"/>
    <w:rsid w:val="00FC7874"/>
    <w:rsid w:val="00FC78CB"/>
    <w:rsid w:val="00FC7D59"/>
    <w:rsid w:val="00FC7DB4"/>
    <w:rsid w:val="00FD04BB"/>
    <w:rsid w:val="00FD0A33"/>
    <w:rsid w:val="00FD0F79"/>
    <w:rsid w:val="00FD1230"/>
    <w:rsid w:val="00FD126F"/>
    <w:rsid w:val="00FD1397"/>
    <w:rsid w:val="00FD1438"/>
    <w:rsid w:val="00FD1924"/>
    <w:rsid w:val="00FD1B80"/>
    <w:rsid w:val="00FD1BEE"/>
    <w:rsid w:val="00FD1CB2"/>
    <w:rsid w:val="00FD1FA7"/>
    <w:rsid w:val="00FD1FDC"/>
    <w:rsid w:val="00FD247D"/>
    <w:rsid w:val="00FD2661"/>
    <w:rsid w:val="00FD268F"/>
    <w:rsid w:val="00FD29DE"/>
    <w:rsid w:val="00FD3062"/>
    <w:rsid w:val="00FD3436"/>
    <w:rsid w:val="00FD3B30"/>
    <w:rsid w:val="00FD3B66"/>
    <w:rsid w:val="00FD3CC9"/>
    <w:rsid w:val="00FD3CD1"/>
    <w:rsid w:val="00FD3E0F"/>
    <w:rsid w:val="00FD3F28"/>
    <w:rsid w:val="00FD444B"/>
    <w:rsid w:val="00FD463C"/>
    <w:rsid w:val="00FD4A05"/>
    <w:rsid w:val="00FD4A64"/>
    <w:rsid w:val="00FD4AB6"/>
    <w:rsid w:val="00FD5234"/>
    <w:rsid w:val="00FD5325"/>
    <w:rsid w:val="00FD537D"/>
    <w:rsid w:val="00FD561E"/>
    <w:rsid w:val="00FD595A"/>
    <w:rsid w:val="00FD6567"/>
    <w:rsid w:val="00FD78EE"/>
    <w:rsid w:val="00FD7B1B"/>
    <w:rsid w:val="00FD7C9C"/>
    <w:rsid w:val="00FE0158"/>
    <w:rsid w:val="00FE0245"/>
    <w:rsid w:val="00FE052D"/>
    <w:rsid w:val="00FE0812"/>
    <w:rsid w:val="00FE1114"/>
    <w:rsid w:val="00FE121C"/>
    <w:rsid w:val="00FE138F"/>
    <w:rsid w:val="00FE1531"/>
    <w:rsid w:val="00FE16E4"/>
    <w:rsid w:val="00FE1F11"/>
    <w:rsid w:val="00FE2EEF"/>
    <w:rsid w:val="00FE4181"/>
    <w:rsid w:val="00FE41F0"/>
    <w:rsid w:val="00FE43DF"/>
    <w:rsid w:val="00FE46F8"/>
    <w:rsid w:val="00FE4DCA"/>
    <w:rsid w:val="00FE4FFF"/>
    <w:rsid w:val="00FE544F"/>
    <w:rsid w:val="00FE5799"/>
    <w:rsid w:val="00FE5B8D"/>
    <w:rsid w:val="00FE5F68"/>
    <w:rsid w:val="00FE5FC2"/>
    <w:rsid w:val="00FE66CC"/>
    <w:rsid w:val="00FE6862"/>
    <w:rsid w:val="00FE6FDE"/>
    <w:rsid w:val="00FE7141"/>
    <w:rsid w:val="00FE767C"/>
    <w:rsid w:val="00FE7E82"/>
    <w:rsid w:val="00FF03E0"/>
    <w:rsid w:val="00FF03F3"/>
    <w:rsid w:val="00FF06F4"/>
    <w:rsid w:val="00FF0850"/>
    <w:rsid w:val="00FF1213"/>
    <w:rsid w:val="00FF1378"/>
    <w:rsid w:val="00FF17D5"/>
    <w:rsid w:val="00FF1BBD"/>
    <w:rsid w:val="00FF209A"/>
    <w:rsid w:val="00FF2191"/>
    <w:rsid w:val="00FF2E40"/>
    <w:rsid w:val="00FF3645"/>
    <w:rsid w:val="00FF3E8C"/>
    <w:rsid w:val="00FF4451"/>
    <w:rsid w:val="00FF4A70"/>
    <w:rsid w:val="00FF4C27"/>
    <w:rsid w:val="00FF4C3E"/>
    <w:rsid w:val="00FF5CA7"/>
    <w:rsid w:val="00FF5E38"/>
    <w:rsid w:val="00FF6308"/>
    <w:rsid w:val="00FF6341"/>
    <w:rsid w:val="00FF6702"/>
    <w:rsid w:val="00FF67DA"/>
    <w:rsid w:val="00FF6E4F"/>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3GPPText">
    <w:name w:val="3GPP Text"/>
    <w:basedOn w:val="a"/>
    <w:link w:val="3GPPTextChar"/>
    <w:qFormat/>
    <w:rsid w:val="00EE34CC"/>
    <w:pPr>
      <w:spacing w:after="180"/>
      <w:jc w:val="both"/>
    </w:pPr>
    <w:rPr>
      <w:rFonts w:eastAsia="Malgun Gothic"/>
      <w:sz w:val="22"/>
      <w:szCs w:val="22"/>
      <w:lang w:val="en-GB"/>
    </w:rPr>
  </w:style>
  <w:style w:type="character" w:customStyle="1" w:styleId="3GPPTextChar">
    <w:name w:val="3GPP Text Char"/>
    <w:link w:val="3GPPText"/>
    <w:qFormat/>
    <w:rsid w:val="00EE34CC"/>
    <w:rPr>
      <w:rFonts w:ascii="Times New Roman" w:eastAsia="Malgun Gothic" w:hAnsi="Times New Roman"/>
      <w:sz w:val="22"/>
      <w:szCs w:val="22"/>
      <w:lang w:val="en-GB" w:eastAsia="en-US"/>
    </w:rPr>
  </w:style>
  <w:style w:type="paragraph" w:customStyle="1" w:styleId="B2">
    <w:name w:val="B2"/>
    <w:basedOn w:val="a"/>
    <w:link w:val="B2Char"/>
    <w:qFormat/>
    <w:rsid w:val="00E529C5"/>
    <w:pPr>
      <w:spacing w:after="180"/>
      <w:ind w:left="851" w:hanging="284"/>
    </w:pPr>
    <w:rPr>
      <w:rFonts w:eastAsia="MS Mincho"/>
      <w:szCs w:val="20"/>
      <w:lang w:val="en-GB"/>
    </w:rPr>
  </w:style>
  <w:style w:type="character" w:customStyle="1" w:styleId="B10">
    <w:name w:val="B1 (文字)"/>
    <w:qFormat/>
    <w:rsid w:val="00E529C5"/>
    <w:rPr>
      <w:lang w:eastAsia="en-US"/>
    </w:rPr>
  </w:style>
  <w:style w:type="character" w:customStyle="1" w:styleId="B2Char">
    <w:name w:val="B2 Char"/>
    <w:link w:val="B2"/>
    <w:qFormat/>
    <w:rsid w:val="00E529C5"/>
    <w:rPr>
      <w:rFonts w:ascii="Times New Roman" w:eastAsia="MS Mincho" w:hAnsi="Times New Roman"/>
      <w:lang w:val="en-GB" w:eastAsia="en-US"/>
    </w:rPr>
  </w:style>
  <w:style w:type="paragraph" w:customStyle="1" w:styleId="Observation">
    <w:name w:val="Observation"/>
    <w:basedOn w:val="a"/>
    <w:qFormat/>
    <w:rsid w:val="00C82A9A"/>
    <w:pPr>
      <w:numPr>
        <w:numId w:val="19"/>
      </w:numPr>
      <w:suppressAutoHyphens/>
      <w:spacing w:after="180"/>
      <w:jc w:val="both"/>
    </w:pPr>
    <w:rPr>
      <w:rFonts w:eastAsia="Malgun Gothic"/>
      <w:b/>
      <w:bCs/>
      <w:i/>
      <w:i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5157672">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8CDB9-8354-4987-9656-2D50BCEBF60A}">
  <ds:schemaRefs>
    <ds:schemaRef ds:uri="http://schemas.openxmlformats.org/officeDocument/2006/bibliography"/>
  </ds:schemaRefs>
</ds:datastoreItem>
</file>

<file path=customXml/itemProps2.xml><?xml version="1.0" encoding="utf-8"?>
<ds:datastoreItem xmlns:ds="http://schemas.openxmlformats.org/officeDocument/2006/customXml" ds:itemID="{E60518F5-9F99-473F-999B-7EF5A9C40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35633</TotalTime>
  <Pages>16</Pages>
  <Words>7175</Words>
  <Characters>40900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47980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1406</cp:revision>
  <dcterms:created xsi:type="dcterms:W3CDTF">2023-02-15T07:40:00Z</dcterms:created>
  <dcterms:modified xsi:type="dcterms:W3CDTF">2025-03-27T01:54:00Z</dcterms:modified>
</cp:coreProperties>
</file>